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15664" w14:textId="2BF156C9" w:rsidR="00262A08" w:rsidRPr="00A0367F" w:rsidRDefault="00542F60" w:rsidP="00542F60">
      <w:pPr>
        <w:jc w:val="center"/>
        <w:rPr>
          <w:b/>
          <w:bCs/>
        </w:rPr>
      </w:pPr>
      <w:r w:rsidRPr="00A0367F">
        <w:rPr>
          <w:b/>
          <w:bCs/>
        </w:rPr>
        <w:t>Robert N. Broadus - 1922–2015</w:t>
      </w:r>
    </w:p>
    <w:p w14:paraId="51EA4B8F" w14:textId="77777777" w:rsidR="00252757" w:rsidRDefault="00252757" w:rsidP="00542F60">
      <w:pPr>
        <w:jc w:val="center"/>
      </w:pPr>
    </w:p>
    <w:p w14:paraId="4C79E52F" w14:textId="4A945D58" w:rsidR="00252757" w:rsidRDefault="00252757" w:rsidP="00542F60">
      <w:pPr>
        <w:jc w:val="center"/>
      </w:pPr>
      <w:r>
        <w:rPr>
          <w:noProof/>
        </w:rPr>
        <w:drawing>
          <wp:inline distT="0" distB="0" distL="0" distR="0" wp14:anchorId="38CDC852" wp14:editId="3AFD8CD2">
            <wp:extent cx="1405408" cy="2019300"/>
            <wp:effectExtent l="0" t="0" r="4445" b="0"/>
            <wp:docPr id="1671794297" name="Picture 1" descr="Book Cover: Selecting Materials for Libr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794297" name="Picture 1" descr="Book Cover: Selecting Materials for Libraries"/>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21824" cy="2042886"/>
                    </a:xfrm>
                    <a:prstGeom prst="rect">
                      <a:avLst/>
                    </a:prstGeom>
                  </pic:spPr>
                </pic:pic>
              </a:graphicData>
            </a:graphic>
          </wp:inline>
        </w:drawing>
      </w:r>
    </w:p>
    <w:p w14:paraId="2BD8B784" w14:textId="77777777" w:rsidR="00A465B0" w:rsidRDefault="00A465B0" w:rsidP="00542F60">
      <w:pPr>
        <w:jc w:val="center"/>
      </w:pPr>
    </w:p>
    <w:p w14:paraId="40AA8663" w14:textId="77777777" w:rsidR="00A465B0" w:rsidRPr="00A465B0" w:rsidRDefault="00A465B0" w:rsidP="00542F60">
      <w:pPr>
        <w:jc w:val="center"/>
      </w:pPr>
    </w:p>
    <w:p w14:paraId="48A1597B" w14:textId="77777777" w:rsidR="00542F60" w:rsidRDefault="00542F60"/>
    <w:p w14:paraId="3516E5B3" w14:textId="47283622" w:rsidR="00542F60" w:rsidRPr="00BC04E3" w:rsidRDefault="00542F60" w:rsidP="00542F60">
      <w:r w:rsidRPr="00BC04E3">
        <w:t xml:space="preserve">Robert Newton Broadus </w:t>
      </w:r>
      <w:proofErr w:type="gramStart"/>
      <w:r w:rsidRPr="00BC04E3">
        <w:t>( December</w:t>
      </w:r>
      <w:proofErr w:type="gramEnd"/>
      <w:r w:rsidRPr="00BC04E3">
        <w:t xml:space="preserve"> 3, </w:t>
      </w:r>
      <w:r w:rsidR="00252757" w:rsidRPr="00BC04E3">
        <w:t>1922 -</w:t>
      </w:r>
      <w:r w:rsidRPr="00BC04E3">
        <w:t>  March 19, 2015 ) was an American librarian, library science professor, and author best known for his work on collection development.</w:t>
      </w:r>
    </w:p>
    <w:p w14:paraId="4A76CDFB" w14:textId="3BD71561" w:rsidR="00542F60" w:rsidRPr="00542F60" w:rsidRDefault="00542F60" w:rsidP="00542F60">
      <w:r w:rsidRPr="00542F60">
        <w:t>He was raised in Lancaster, Kentucky. He earned a B.A. from Pepperdine College, a B.L.S. from the University of Chicago, and a Ph.D. from the University of Southern California. Early in his career he worked eight years as a college librarian and five years in the marketing division of Sperry Rand Corporation.</w:t>
      </w:r>
    </w:p>
    <w:p w14:paraId="7BD3BF79" w14:textId="75AFFA0B" w:rsidR="00542F60" w:rsidRDefault="00542F60" w:rsidP="00542F60">
      <w:r w:rsidRPr="00542F60">
        <w:t xml:space="preserve">His main career </w:t>
      </w:r>
      <w:r w:rsidR="00252757" w:rsidRPr="00542F60">
        <w:t>was</w:t>
      </w:r>
      <w:r w:rsidRPr="00542F60">
        <w:t xml:space="preserve"> teaching and research. He taught at Northern Illinois University in DeKalb (1955–56 and 1961–76) and then at the School of Information and Library Science at the University of North Carolina at Chapel Hill (1976–93). </w:t>
      </w:r>
    </w:p>
    <w:p w14:paraId="34C4D1DC" w14:textId="67A3C02F" w:rsidR="00BC04E3" w:rsidRDefault="00A465B0" w:rsidP="00542F60">
      <w:r>
        <w:t>Dr. Broadus</w:t>
      </w:r>
      <w:r w:rsidR="00542F60" w:rsidRPr="00542F60">
        <w:t xml:space="preserve"> wrote the widely used textbook </w:t>
      </w:r>
      <w:r w:rsidR="00542F60" w:rsidRPr="00542F60">
        <w:rPr>
          <w:i/>
          <w:iCs/>
        </w:rPr>
        <w:t>Selecting Materials for Libraries</w:t>
      </w:r>
      <w:r w:rsidR="00542F60" w:rsidRPr="00542F60">
        <w:t xml:space="preserve"> (H.W. Wilson, 1973; 2nd ed. 1981), edited or co-edited other volumes, and published scholarly articles on topics including collection evaluation, use studies, bibliometrics, and library operations. His work was frequently cited in information science. </w:t>
      </w:r>
    </w:p>
    <w:p w14:paraId="4FE9E2E4" w14:textId="6D861170" w:rsidR="00BC04E3" w:rsidRDefault="00BC04E3" w:rsidP="00BC04E3">
      <w:r w:rsidRPr="00BC04E3">
        <w:t xml:space="preserve">He </w:t>
      </w:r>
      <w:r w:rsidR="00A465B0">
        <w:t>was honored with the American Library Association</w:t>
      </w:r>
      <w:r w:rsidRPr="00BC04E3">
        <w:t xml:space="preserve"> </w:t>
      </w:r>
      <w:hyperlink r:id="rId5" w:history="1">
        <w:r w:rsidRPr="00A465B0">
          <w:rPr>
            <w:rStyle w:val="Hyperlink"/>
          </w:rPr>
          <w:t>Beta Phi Mu Award</w:t>
        </w:r>
      </w:hyperlink>
      <w:r w:rsidRPr="00BC04E3">
        <w:t xml:space="preserve">, given annually for distinguished service to education for librarianship. The award </w:t>
      </w:r>
      <w:r w:rsidR="00252757" w:rsidRPr="00BC04E3">
        <w:t xml:space="preserve">citation </w:t>
      </w:r>
      <w:r w:rsidR="00252757">
        <w:t>praised</w:t>
      </w:r>
      <w:r w:rsidRPr="00BC04E3">
        <w:t xml:space="preserve"> his “insatiate curiosity, . . . extensive publications, . . . acute and sophisticated sense of humor, . . . intellect</w:t>
      </w:r>
      <w:r w:rsidR="00A465B0" w:rsidRPr="00BC04E3">
        <w:t>. . ..</w:t>
      </w:r>
      <w:r w:rsidRPr="00BC04E3">
        <w:t xml:space="preserve"> rectitude, . . . sense of purpose, and . . . quiet dignity.”</w:t>
      </w:r>
    </w:p>
    <w:p w14:paraId="0498AA96" w14:textId="77777777" w:rsidR="00252757" w:rsidRPr="00BC04E3" w:rsidRDefault="00252757" w:rsidP="00BC04E3"/>
    <w:p w14:paraId="1B47F55C" w14:textId="271BA084" w:rsidR="00542F60" w:rsidRDefault="00BC04E3" w:rsidP="00542F60">
      <w:r>
        <w:t xml:space="preserve">Robert N. </w:t>
      </w:r>
      <w:r w:rsidR="00542F60" w:rsidRPr="00542F60">
        <w:t xml:space="preserve">Broadus </w:t>
      </w:r>
      <w:r w:rsidR="00A465B0" w:rsidRPr="00542F60">
        <w:t>died March</w:t>
      </w:r>
      <w:r w:rsidR="00542F60" w:rsidRPr="00542F60">
        <w:t xml:space="preserve"> 19, 2015</w:t>
      </w:r>
      <w:r>
        <w:t>.</w:t>
      </w:r>
    </w:p>
    <w:p w14:paraId="742155C6" w14:textId="77777777" w:rsidR="00252757" w:rsidRDefault="00252757" w:rsidP="00542F60"/>
    <w:p w14:paraId="00978AAD" w14:textId="77777777" w:rsidR="00252757" w:rsidRDefault="00252757" w:rsidP="00542F60"/>
    <w:p w14:paraId="01FB191D" w14:textId="77777777" w:rsidR="00252757" w:rsidRDefault="00252757" w:rsidP="00542F60"/>
    <w:p w14:paraId="6722E16A" w14:textId="77777777" w:rsidR="00BC04E3" w:rsidRDefault="00BC04E3" w:rsidP="00542F60"/>
    <w:p w14:paraId="538D2A82" w14:textId="6BC89697" w:rsidR="00BC04E3" w:rsidRDefault="00BC04E3" w:rsidP="00542F60">
      <w:r>
        <w:t>Selected Publications</w:t>
      </w:r>
    </w:p>
    <w:p w14:paraId="102CC912" w14:textId="77777777" w:rsidR="00BC04E3" w:rsidRDefault="00BC04E3" w:rsidP="00542F60"/>
    <w:p w14:paraId="6337F07C" w14:textId="77777777" w:rsidR="00BC04E3" w:rsidRPr="00BC04E3" w:rsidRDefault="00BC04E3" w:rsidP="00BC04E3">
      <w:r w:rsidRPr="00BC04E3">
        <w:t xml:space="preserve">Broadus, Robert N. “The Research Literature of the Field of Speech.” In </w:t>
      </w:r>
      <w:r w:rsidRPr="00BC04E3">
        <w:rPr>
          <w:i/>
          <w:iCs/>
        </w:rPr>
        <w:t>ACRL Monographs</w:t>
      </w:r>
      <w:r w:rsidRPr="00BC04E3">
        <w:t>, nos. 5–7. Chicago: Association of College and Reference Libraries, 1953.</w:t>
      </w:r>
    </w:p>
    <w:p w14:paraId="7411C0D3" w14:textId="77777777" w:rsidR="00BC04E3" w:rsidRPr="00BC04E3" w:rsidRDefault="00BC04E3" w:rsidP="00BC04E3">
      <w:r w:rsidRPr="00BC04E3">
        <w:t xml:space="preserve">Broadus, Robert N. “An Analysis of Faculty Circulation in a University Library.” </w:t>
      </w:r>
      <w:r w:rsidRPr="00BC04E3">
        <w:rPr>
          <w:i/>
          <w:iCs/>
        </w:rPr>
        <w:t>College &amp; Research Libraries</w:t>
      </w:r>
      <w:r w:rsidRPr="00BC04E3">
        <w:t xml:space="preserve"> 24, no. 4 (July 1963): 323–25.</w:t>
      </w:r>
    </w:p>
    <w:p w14:paraId="681F618D" w14:textId="77777777" w:rsidR="00BC04E3" w:rsidRPr="00BC04E3" w:rsidRDefault="00BC04E3" w:rsidP="00BC04E3">
      <w:r w:rsidRPr="00BC04E3">
        <w:t xml:space="preserve">Broadus, Robert N. “Library Equipment Specifications, A Dialogue.” </w:t>
      </w:r>
      <w:r w:rsidRPr="00BC04E3">
        <w:rPr>
          <w:i/>
          <w:iCs/>
        </w:rPr>
        <w:t>College &amp; Research Libraries</w:t>
      </w:r>
      <w:r w:rsidRPr="00BC04E3">
        <w:t xml:space="preserve"> 25, no. 2 (March 1964): 121–26.</w:t>
      </w:r>
    </w:p>
    <w:p w14:paraId="16EE44A7" w14:textId="77777777" w:rsidR="00BC04E3" w:rsidRPr="00BC04E3" w:rsidRDefault="00BC04E3" w:rsidP="00BC04E3">
      <w:r w:rsidRPr="00BC04E3">
        <w:t xml:space="preserve">Broadus, Robert N. “The Problem of Dates in Bibliographic Citations.” </w:t>
      </w:r>
      <w:r w:rsidRPr="00BC04E3">
        <w:rPr>
          <w:i/>
          <w:iCs/>
        </w:rPr>
        <w:t>College &amp; Research Libraries</w:t>
      </w:r>
      <w:r w:rsidRPr="00BC04E3">
        <w:t xml:space="preserve"> 29, no. 5 (September 1968): 387–92.</w:t>
      </w:r>
    </w:p>
    <w:p w14:paraId="4DCC79C2" w14:textId="77777777" w:rsidR="00BC04E3" w:rsidRPr="00BC04E3" w:rsidRDefault="00BC04E3" w:rsidP="00BC04E3">
      <w:r w:rsidRPr="00BC04E3">
        <w:t xml:space="preserve">Broadus, Robert N. </w:t>
      </w:r>
      <w:r w:rsidRPr="00BC04E3">
        <w:rPr>
          <w:i/>
          <w:iCs/>
        </w:rPr>
        <w:t>Selecting Materials for Libraries</w:t>
      </w:r>
      <w:r w:rsidRPr="00BC04E3">
        <w:t>. New York: H. W. Wilson, 1973.</w:t>
      </w:r>
    </w:p>
    <w:p w14:paraId="3867DF12" w14:textId="77777777" w:rsidR="00BC04E3" w:rsidRPr="00BC04E3" w:rsidRDefault="00BC04E3" w:rsidP="00BC04E3">
      <w:r w:rsidRPr="00BC04E3">
        <w:t xml:space="preserve">Broadus, Robert N. “Evaluation of Academic Library Collections: A Survey of Recent Literature.” </w:t>
      </w:r>
      <w:r w:rsidRPr="00BC04E3">
        <w:rPr>
          <w:i/>
          <w:iCs/>
        </w:rPr>
        <w:t>Library Acquisitions: Practice &amp; Theory</w:t>
      </w:r>
      <w:r w:rsidRPr="00BC04E3">
        <w:t xml:space="preserve"> 1, no. 3 (1977): 149–55.</w:t>
      </w:r>
    </w:p>
    <w:p w14:paraId="03E575FB" w14:textId="77777777" w:rsidR="00BC04E3" w:rsidRPr="00BC04E3" w:rsidRDefault="00BC04E3" w:rsidP="00BC04E3">
      <w:r w:rsidRPr="00BC04E3">
        <w:t xml:space="preserve">Broadus, Robert N., ed. </w:t>
      </w:r>
      <w:r w:rsidRPr="00BC04E3">
        <w:rPr>
          <w:i/>
          <w:iCs/>
        </w:rPr>
        <w:t>The Role of the Humanities in the Public Library: Proceedings of a Conference Sponsored by the School of Library Science, University of North Carolina at Chapel Hill, March 5–7, 1978</w:t>
      </w:r>
      <w:r w:rsidRPr="00BC04E3">
        <w:t>. With the assistance of Brian Nielsen. Chicago: American Library Association, 1979.</w:t>
      </w:r>
    </w:p>
    <w:p w14:paraId="14EBD9C1" w14:textId="77777777" w:rsidR="00BC04E3" w:rsidRPr="00BC04E3" w:rsidRDefault="00BC04E3" w:rsidP="00BC04E3">
      <w:r w:rsidRPr="00BC04E3">
        <w:t xml:space="preserve">Broadus, Robert N. “Use Studies of Library Collections.” </w:t>
      </w:r>
      <w:r w:rsidRPr="00BC04E3">
        <w:rPr>
          <w:i/>
          <w:iCs/>
        </w:rPr>
        <w:t>Library Resources &amp; Technical Services</w:t>
      </w:r>
      <w:r w:rsidRPr="00BC04E3">
        <w:t xml:space="preserve"> 24, no. 4 (Fall 1980): 317–24.</w:t>
      </w:r>
    </w:p>
    <w:p w14:paraId="370D841A" w14:textId="77777777" w:rsidR="00BC04E3" w:rsidRPr="00BC04E3" w:rsidRDefault="00BC04E3" w:rsidP="00BC04E3">
      <w:r w:rsidRPr="00BC04E3">
        <w:t xml:space="preserve">Broadus, Robert N. </w:t>
      </w:r>
      <w:r w:rsidRPr="00BC04E3">
        <w:rPr>
          <w:i/>
          <w:iCs/>
        </w:rPr>
        <w:t>Selecting Materials for Libraries</w:t>
      </w:r>
      <w:r w:rsidRPr="00BC04E3">
        <w:t>. 2nd ed. New York: H. W. Wilson, 1981.</w:t>
      </w:r>
    </w:p>
    <w:p w14:paraId="1C919BC2" w14:textId="77777777" w:rsidR="00BC04E3" w:rsidRPr="00BC04E3" w:rsidRDefault="00BC04E3" w:rsidP="00BC04E3">
      <w:r w:rsidRPr="00BC04E3">
        <w:t xml:space="preserve">Broadus, Robert N. “An Investigation of the Validity of Bibliographic Citations.” </w:t>
      </w:r>
      <w:r w:rsidRPr="00BC04E3">
        <w:rPr>
          <w:i/>
          <w:iCs/>
        </w:rPr>
        <w:t>Journal of the American Society for Information Science</w:t>
      </w:r>
      <w:r w:rsidRPr="00BC04E3">
        <w:t xml:space="preserve"> 34, no. 2 (1983): 132–35.</w:t>
      </w:r>
    </w:p>
    <w:p w14:paraId="191131CD" w14:textId="77777777" w:rsidR="00BC04E3" w:rsidRPr="00BC04E3" w:rsidRDefault="00BC04E3" w:rsidP="00BC04E3">
      <w:r w:rsidRPr="00BC04E3">
        <w:t xml:space="preserve">Broadus, Robert N. “Online Catalogs and Their Uses.” </w:t>
      </w:r>
      <w:r w:rsidRPr="00BC04E3">
        <w:rPr>
          <w:i/>
          <w:iCs/>
        </w:rPr>
        <w:t>College &amp; Research Libraries</w:t>
      </w:r>
      <w:r w:rsidRPr="00BC04E3">
        <w:t xml:space="preserve"> 44, no. 6 (November 1983): 458–67.</w:t>
      </w:r>
    </w:p>
    <w:p w14:paraId="43B05486" w14:textId="78A6519E" w:rsidR="00BC04E3" w:rsidRPr="00BC04E3" w:rsidRDefault="00BC04E3" w:rsidP="00BC04E3">
      <w:r w:rsidRPr="00BC04E3">
        <w:t>Broadus, Robert N. “</w:t>
      </w:r>
      <w:hyperlink r:id="rId6" w:history="1">
        <w:r w:rsidRPr="00034F7C">
          <w:rPr>
            <w:rStyle w:val="Hyperlink"/>
          </w:rPr>
          <w:t>A Proposed Method for Eliminating Titles from Periodical Subscription Lists</w:t>
        </w:r>
      </w:hyperlink>
      <w:r w:rsidRPr="00BC04E3">
        <w:t xml:space="preserve">.” </w:t>
      </w:r>
      <w:r w:rsidRPr="00BC04E3">
        <w:rPr>
          <w:i/>
          <w:iCs/>
        </w:rPr>
        <w:t>College &amp; Research Libraries</w:t>
      </w:r>
      <w:r w:rsidRPr="00BC04E3">
        <w:t xml:space="preserve"> 46, no. 1 (January 1985): 30–35.</w:t>
      </w:r>
    </w:p>
    <w:p w14:paraId="5EA7645B" w14:textId="77777777" w:rsidR="00BC04E3" w:rsidRPr="00BC04E3" w:rsidRDefault="00BC04E3" w:rsidP="00BC04E3">
      <w:r w:rsidRPr="00BC04E3">
        <w:t xml:space="preserve">Broadus, Robert N. “On Citations, Uses, and Informed Guesswork: A Response to Line.” </w:t>
      </w:r>
      <w:r w:rsidRPr="00BC04E3">
        <w:rPr>
          <w:i/>
          <w:iCs/>
        </w:rPr>
        <w:t>College &amp; Research Libraries</w:t>
      </w:r>
      <w:r w:rsidRPr="00BC04E3">
        <w:t xml:space="preserve"> 46, no. 1 (January 1985): 38–39.</w:t>
      </w:r>
    </w:p>
    <w:p w14:paraId="56C1E26E" w14:textId="77777777" w:rsidR="00BC04E3" w:rsidRPr="00BC04E3" w:rsidRDefault="00BC04E3" w:rsidP="00BC04E3">
      <w:r w:rsidRPr="00BC04E3">
        <w:t xml:space="preserve">Broadus, Robert N. “Early Approaches to Bibliometrics.” </w:t>
      </w:r>
      <w:r w:rsidRPr="00BC04E3">
        <w:rPr>
          <w:i/>
          <w:iCs/>
        </w:rPr>
        <w:t>Journal of the American Society for Information Science</w:t>
      </w:r>
      <w:r w:rsidRPr="00BC04E3">
        <w:t xml:space="preserve"> 38, no. 2 (March 1987): 127–29.</w:t>
      </w:r>
    </w:p>
    <w:p w14:paraId="67187AF6" w14:textId="77777777" w:rsidR="00BC04E3" w:rsidRPr="00BC04E3" w:rsidRDefault="00BC04E3" w:rsidP="00BC04E3">
      <w:r w:rsidRPr="00BC04E3">
        <w:t xml:space="preserve">Broadus, Robert N. “Toward a Definition of ‘Bibliometrics.’” </w:t>
      </w:r>
      <w:proofErr w:type="spellStart"/>
      <w:r w:rsidRPr="00BC04E3">
        <w:rPr>
          <w:i/>
          <w:iCs/>
        </w:rPr>
        <w:t>Scientometrics</w:t>
      </w:r>
      <w:proofErr w:type="spellEnd"/>
      <w:r w:rsidRPr="00BC04E3">
        <w:t xml:space="preserve"> 12, nos. 5–6 (November 1987): 373–79.</w:t>
      </w:r>
    </w:p>
    <w:p w14:paraId="6C7D4F8A" w14:textId="357290C4" w:rsidR="00BC04E3" w:rsidRPr="00BC04E3" w:rsidRDefault="00BC04E3" w:rsidP="00A465B0">
      <w:r w:rsidRPr="00BC04E3">
        <w:t xml:space="preserve">Broadus, Robert N. “Materials of History: Saving and Discarding.” </w:t>
      </w:r>
      <w:r w:rsidRPr="00BC04E3">
        <w:rPr>
          <w:i/>
          <w:iCs/>
        </w:rPr>
        <w:t>Collection Building</w:t>
      </w:r>
      <w:r w:rsidRPr="00BC04E3">
        <w:t xml:space="preserve"> 10, nos. 1–2 (1990): 3–6.</w:t>
      </w:r>
    </w:p>
    <w:p w14:paraId="75D94D48" w14:textId="77777777" w:rsidR="00BC04E3" w:rsidRDefault="00BC04E3" w:rsidP="00542F60"/>
    <w:p w14:paraId="4F768158" w14:textId="77777777" w:rsidR="00542F60" w:rsidRDefault="00542F60" w:rsidP="00542F60"/>
    <w:p w14:paraId="71AC9FF4" w14:textId="464DF3D5" w:rsidR="00542F60" w:rsidRDefault="00542F60" w:rsidP="00542F60">
      <w:r>
        <w:lastRenderedPageBreak/>
        <w:t>Sources</w:t>
      </w:r>
    </w:p>
    <w:p w14:paraId="47A485C4" w14:textId="417871FB" w:rsidR="00252757" w:rsidRDefault="00252757" w:rsidP="00542F60">
      <w:r w:rsidRPr="00252757">
        <w:t>“</w:t>
      </w:r>
      <w:hyperlink r:id="rId7" w:history="1">
        <w:r w:rsidRPr="00252757">
          <w:rPr>
            <w:rStyle w:val="Hyperlink"/>
          </w:rPr>
          <w:t>Robert N. Broadus</w:t>
        </w:r>
      </w:hyperlink>
      <w:r w:rsidRPr="00252757">
        <w:t xml:space="preserve">.” Semantic Scholar. Accessed September 7, 2026. </w:t>
      </w:r>
    </w:p>
    <w:p w14:paraId="2BDB55E6" w14:textId="011320F1" w:rsidR="00542F60" w:rsidRDefault="00034F7C" w:rsidP="00542F60">
      <w:r w:rsidRPr="00034F7C">
        <w:t>Robert N. Broadus, professor, School of Library and Information Science, University of North Carolina, Chapel Hill, recently retired. (1993). </w:t>
      </w:r>
      <w:r w:rsidRPr="00034F7C">
        <w:rPr>
          <w:i/>
          <w:iCs/>
        </w:rPr>
        <w:t>Library Journal</w:t>
      </w:r>
      <w:r w:rsidRPr="00034F7C">
        <w:t>, </w:t>
      </w:r>
      <w:r w:rsidRPr="00034F7C">
        <w:rPr>
          <w:i/>
          <w:iCs/>
        </w:rPr>
        <w:t>118</w:t>
      </w:r>
      <w:r w:rsidRPr="00034F7C">
        <w:t>(21), 44.</w:t>
      </w:r>
    </w:p>
    <w:p w14:paraId="72E71171" w14:textId="654DF370" w:rsidR="00542F60" w:rsidRDefault="00A0367F" w:rsidP="00542F60">
      <w:hyperlink r:id="rId8" w:history="1">
        <w:r w:rsidR="00542F60" w:rsidRPr="00542F60">
          <w:rPr>
            <w:rStyle w:val="Hyperlink"/>
          </w:rPr>
          <w:t>Robert N. Broadus Obituary.</w:t>
        </w:r>
      </w:hyperlink>
      <w:r w:rsidR="00542F60" w:rsidRPr="00542F60">
        <w:t xml:space="preserve"> Cremation Society of the Carolinas</w:t>
      </w:r>
      <w:r w:rsidR="00542F60">
        <w:t>.</w:t>
      </w:r>
    </w:p>
    <w:p w14:paraId="0ED03FB3" w14:textId="77777777" w:rsidR="00252757" w:rsidRDefault="00252757" w:rsidP="00542F60"/>
    <w:p w14:paraId="36A3B433" w14:textId="77777777" w:rsidR="00252757" w:rsidRDefault="00252757" w:rsidP="00542F60"/>
    <w:p w14:paraId="0BBE158A" w14:textId="77777777" w:rsidR="00252757" w:rsidRDefault="00252757" w:rsidP="00542F60"/>
    <w:p w14:paraId="222ADAB3" w14:textId="33C67491" w:rsidR="00252757" w:rsidRPr="00252757" w:rsidRDefault="00252757" w:rsidP="00542F60">
      <w:pPr>
        <w:rPr>
          <w:sz w:val="20"/>
          <w:szCs w:val="20"/>
        </w:rPr>
      </w:pPr>
      <w:r w:rsidRPr="00252757">
        <w:rPr>
          <w:sz w:val="20"/>
          <w:szCs w:val="20"/>
        </w:rPr>
        <w:t>Submitted by Kathleen de la Peña McCook</w:t>
      </w:r>
    </w:p>
    <w:p w14:paraId="240B2C74" w14:textId="77777777" w:rsidR="00542F60" w:rsidRPr="00252757" w:rsidRDefault="00542F60">
      <w:pPr>
        <w:rPr>
          <w:sz w:val="20"/>
          <w:szCs w:val="20"/>
        </w:rPr>
      </w:pPr>
    </w:p>
    <w:sectPr w:rsidR="00542F60" w:rsidRPr="002527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F60"/>
    <w:rsid w:val="00034F7C"/>
    <w:rsid w:val="001C6885"/>
    <w:rsid w:val="0022653E"/>
    <w:rsid w:val="00252757"/>
    <w:rsid w:val="00262A08"/>
    <w:rsid w:val="003654E0"/>
    <w:rsid w:val="00542F60"/>
    <w:rsid w:val="00A0367F"/>
    <w:rsid w:val="00A465B0"/>
    <w:rsid w:val="00BC04E3"/>
    <w:rsid w:val="00D24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8311C"/>
  <w15:chartTrackingRefBased/>
  <w15:docId w15:val="{C42A479B-D952-4950-AD2E-A8051CF29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2F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42F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2F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2F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2F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2F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F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F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F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F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42F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2F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2F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2F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2F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F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F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F60"/>
    <w:rPr>
      <w:rFonts w:eastAsiaTheme="majorEastAsia" w:cstheme="majorBidi"/>
      <w:color w:val="272727" w:themeColor="text1" w:themeTint="D8"/>
    </w:rPr>
  </w:style>
  <w:style w:type="paragraph" w:styleId="Title">
    <w:name w:val="Title"/>
    <w:basedOn w:val="Normal"/>
    <w:next w:val="Normal"/>
    <w:link w:val="TitleChar"/>
    <w:uiPriority w:val="10"/>
    <w:qFormat/>
    <w:rsid w:val="00542F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F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F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F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F60"/>
    <w:pPr>
      <w:spacing w:before="160"/>
      <w:jc w:val="center"/>
    </w:pPr>
    <w:rPr>
      <w:i/>
      <w:iCs/>
      <w:color w:val="404040" w:themeColor="text1" w:themeTint="BF"/>
    </w:rPr>
  </w:style>
  <w:style w:type="character" w:customStyle="1" w:styleId="QuoteChar">
    <w:name w:val="Quote Char"/>
    <w:basedOn w:val="DefaultParagraphFont"/>
    <w:link w:val="Quote"/>
    <w:uiPriority w:val="29"/>
    <w:rsid w:val="00542F60"/>
    <w:rPr>
      <w:i/>
      <w:iCs/>
      <w:color w:val="404040" w:themeColor="text1" w:themeTint="BF"/>
    </w:rPr>
  </w:style>
  <w:style w:type="paragraph" w:styleId="ListParagraph">
    <w:name w:val="List Paragraph"/>
    <w:basedOn w:val="Normal"/>
    <w:uiPriority w:val="34"/>
    <w:qFormat/>
    <w:rsid w:val="00542F60"/>
    <w:pPr>
      <w:ind w:left="720"/>
      <w:contextualSpacing/>
    </w:pPr>
  </w:style>
  <w:style w:type="character" w:styleId="IntenseEmphasis">
    <w:name w:val="Intense Emphasis"/>
    <w:basedOn w:val="DefaultParagraphFont"/>
    <w:uiPriority w:val="21"/>
    <w:qFormat/>
    <w:rsid w:val="00542F60"/>
    <w:rPr>
      <w:i/>
      <w:iCs/>
      <w:color w:val="0F4761" w:themeColor="accent1" w:themeShade="BF"/>
    </w:rPr>
  </w:style>
  <w:style w:type="paragraph" w:styleId="IntenseQuote">
    <w:name w:val="Intense Quote"/>
    <w:basedOn w:val="Normal"/>
    <w:next w:val="Normal"/>
    <w:link w:val="IntenseQuoteChar"/>
    <w:uiPriority w:val="30"/>
    <w:qFormat/>
    <w:rsid w:val="00542F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2F60"/>
    <w:rPr>
      <w:i/>
      <w:iCs/>
      <w:color w:val="0F4761" w:themeColor="accent1" w:themeShade="BF"/>
    </w:rPr>
  </w:style>
  <w:style w:type="character" w:styleId="IntenseReference">
    <w:name w:val="Intense Reference"/>
    <w:basedOn w:val="DefaultParagraphFont"/>
    <w:uiPriority w:val="32"/>
    <w:qFormat/>
    <w:rsid w:val="00542F60"/>
    <w:rPr>
      <w:b/>
      <w:bCs/>
      <w:smallCaps/>
      <w:color w:val="0F4761" w:themeColor="accent1" w:themeShade="BF"/>
      <w:spacing w:val="5"/>
    </w:rPr>
  </w:style>
  <w:style w:type="character" w:styleId="Hyperlink">
    <w:name w:val="Hyperlink"/>
    <w:basedOn w:val="DefaultParagraphFont"/>
    <w:uiPriority w:val="99"/>
    <w:unhideWhenUsed/>
    <w:rsid w:val="00542F60"/>
    <w:rPr>
      <w:color w:val="467886" w:themeColor="hyperlink"/>
      <w:u w:val="single"/>
    </w:rPr>
  </w:style>
  <w:style w:type="character" w:styleId="UnresolvedMention">
    <w:name w:val="Unresolved Mention"/>
    <w:basedOn w:val="DefaultParagraphFont"/>
    <w:uiPriority w:val="99"/>
    <w:semiHidden/>
    <w:unhideWhenUsed/>
    <w:rsid w:val="00542F60"/>
    <w:rPr>
      <w:color w:val="605E5C"/>
      <w:shd w:val="clear" w:color="auto" w:fill="E1DFDD"/>
    </w:rPr>
  </w:style>
  <w:style w:type="character" w:styleId="FollowedHyperlink">
    <w:name w:val="FollowedHyperlink"/>
    <w:basedOn w:val="DefaultParagraphFont"/>
    <w:uiPriority w:val="99"/>
    <w:semiHidden/>
    <w:unhideWhenUsed/>
    <w:rsid w:val="00A465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emationsocietync.com/obituaries/Robert-N-Broadus?obId=39745396" TargetMode="External"/><Relationship Id="rId3" Type="http://schemas.openxmlformats.org/officeDocument/2006/relationships/webSettings" Target="webSettings.xml"/><Relationship Id="rId7" Type="http://schemas.openxmlformats.org/officeDocument/2006/relationships/hyperlink" Target="https://www.semanticscholar.org/author/Robert-N.-Broadus/19326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l.acrl.org/index.php/crl/article/view/14066/15512" TargetMode="External"/><Relationship Id="rId5" Type="http://schemas.openxmlformats.org/officeDocument/2006/relationships/hyperlink" Target="https://en.wikipedia.org/wiki/Beta_Phi_Mu_Awar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3</cp:revision>
  <dcterms:created xsi:type="dcterms:W3CDTF">2026-09-10T03:42:00Z</dcterms:created>
  <dcterms:modified xsi:type="dcterms:W3CDTF">2026-09-10T03:50:00Z</dcterms:modified>
</cp:coreProperties>
</file>