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BB8C" w14:textId="0FEC1E5C" w:rsidR="00407160" w:rsidRPr="002D22E4" w:rsidRDefault="00407160" w:rsidP="001F6445">
      <w:pPr>
        <w:jc w:val="center"/>
        <w:rPr>
          <w:b/>
          <w:bCs/>
        </w:rPr>
      </w:pPr>
      <w:r w:rsidRPr="002D22E4">
        <w:rPr>
          <w:b/>
          <w:bCs/>
        </w:rPr>
        <w:t>Ridley R. Kessler, Jr. -1941 –2007</w:t>
      </w:r>
    </w:p>
    <w:p w14:paraId="766A59CE" w14:textId="77777777" w:rsidR="00407160" w:rsidRDefault="00407160" w:rsidP="00407160">
      <w:pPr>
        <w:rPr>
          <w:b/>
          <w:bCs/>
        </w:rPr>
      </w:pPr>
    </w:p>
    <w:p w14:paraId="5DD4FD6A" w14:textId="1DF0290E" w:rsidR="00407160" w:rsidRDefault="002D22E4" w:rsidP="004522E8">
      <w:pPr>
        <w:jc w:val="center"/>
        <w:rPr>
          <w:b/>
          <w:bCs/>
        </w:rPr>
      </w:pPr>
      <w:r w:rsidRPr="002D22E4">
        <w:rPr>
          <w:b/>
          <w:bCs/>
        </w:rPr>
        <w:drawing>
          <wp:inline distT="0" distB="0" distL="0" distR="0" wp14:anchorId="2163CD36" wp14:editId="6B578E5E">
            <wp:extent cx="2057506" cy="2978303"/>
            <wp:effectExtent l="0" t="0" r="0" b="0"/>
            <wp:docPr id="160856273" name="Picture 1" descr="Ridley R. Kessler, Jr. -1941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6273" name="Picture 1" descr="Ridley R. Kessler, Jr. -1941 –2007"/>
                    <pic:cNvPicPr/>
                  </pic:nvPicPr>
                  <pic:blipFill>
                    <a:blip r:embed="rId5"/>
                    <a:stretch>
                      <a:fillRect/>
                    </a:stretch>
                  </pic:blipFill>
                  <pic:spPr>
                    <a:xfrm>
                      <a:off x="0" y="0"/>
                      <a:ext cx="2057506" cy="2978303"/>
                    </a:xfrm>
                    <a:prstGeom prst="rect">
                      <a:avLst/>
                    </a:prstGeom>
                  </pic:spPr>
                </pic:pic>
              </a:graphicData>
            </a:graphic>
          </wp:inline>
        </w:drawing>
      </w:r>
    </w:p>
    <w:p w14:paraId="699814EB" w14:textId="77777777" w:rsidR="00407160" w:rsidRDefault="00407160" w:rsidP="00407160">
      <w:pPr>
        <w:rPr>
          <w:b/>
          <w:bCs/>
        </w:rPr>
      </w:pPr>
    </w:p>
    <w:p w14:paraId="2DC892E8" w14:textId="5976D34E" w:rsidR="00407160" w:rsidRPr="00407160" w:rsidRDefault="00407160" w:rsidP="00407160">
      <w:r w:rsidRPr="00407160">
        <w:rPr>
          <w:b/>
          <w:bCs/>
        </w:rPr>
        <w:t>Ridley R. Kessler, Jr.</w:t>
      </w:r>
      <w:r w:rsidRPr="00407160">
        <w:t xml:space="preserve"> (1941 – January 11, 2007) was a prominent government documents librarian at the University of North Carolina at Chapel Hill.</w:t>
      </w:r>
    </w:p>
    <w:p w14:paraId="1CE75E71" w14:textId="645460BA" w:rsidR="00407160" w:rsidRDefault="001F6445" w:rsidP="00407160">
      <w:r>
        <w:t>He was b</w:t>
      </w:r>
      <w:r w:rsidR="00407160" w:rsidRPr="00407160">
        <w:t xml:space="preserve">orn in Hendersonville, North Carolina, he earned a bachelor’s degree (1964), a Master of Arts in Teaching (1966), and a Master of Science in Library Science (1970), all from UNC-Chapel Hill. </w:t>
      </w:r>
    </w:p>
    <w:p w14:paraId="02B89983" w14:textId="50B3CDB4" w:rsidR="00407160" w:rsidRPr="00407160" w:rsidRDefault="00407160" w:rsidP="00407160">
      <w:r w:rsidRPr="00407160">
        <w:t>He joined the UNC Library staff in 1970 as Assistant Documents Librarian. In 1973 he became Federal Documents Librarian and Regional Depository Librarian for North Carolina, a role he held until his retirement in 2003. From 1993 to 2003 he also served as Assistant Head of Reference.</w:t>
      </w:r>
    </w:p>
    <w:p w14:paraId="7E9279A0" w14:textId="77777777" w:rsidR="00407160" w:rsidRDefault="00407160" w:rsidP="00407160">
      <w:r w:rsidRPr="00407160">
        <w:t xml:space="preserve">Kessler was a national leader in government documents librarianship. He was active in the American Library Association’s Government Documents Round Table (GODORT), served on and chaired (1989–1990) the Government Printing Office’s Depository Library Council to the Public Printer, and participated in groups such as the Dupont Circle Group. </w:t>
      </w:r>
    </w:p>
    <w:p w14:paraId="4061B69B" w14:textId="77777777" w:rsidR="00407160" w:rsidRDefault="00407160" w:rsidP="00407160">
      <w:r w:rsidRPr="00407160">
        <w:t xml:space="preserve">He testified before congressional subcommittees on the Federal Depository Library Program and free public access to government information. </w:t>
      </w:r>
    </w:p>
    <w:p w14:paraId="7EE5F826" w14:textId="5450F206" w:rsidR="00407160" w:rsidRPr="00407160" w:rsidRDefault="00407160" w:rsidP="00407160">
      <w:r w:rsidRPr="00407160">
        <w:t>Among his awards were the LexisNexis/GODORT/ALA Documents to the People Award (1992), the Distinguished Alumni Award from UNC’s School of Information and Library Science (1996), a Mentor Award for Career Achievement (2000), and GODORT’s James Bennett Childs Award for lifetime contributions (2002).</w:t>
      </w:r>
    </w:p>
    <w:p w14:paraId="6D1D17D6" w14:textId="5035FE95" w:rsidR="00407160" w:rsidRDefault="00407160" w:rsidP="00407160">
      <w:r w:rsidRPr="00407160">
        <w:t>He died in Durham, North Carolina</w:t>
      </w:r>
      <w:r w:rsidR="001F6445">
        <w:t xml:space="preserve"> January 11, 2007.</w:t>
      </w:r>
    </w:p>
    <w:p w14:paraId="6192D5CE" w14:textId="77777777" w:rsidR="004522E8" w:rsidRDefault="004522E8" w:rsidP="00407160"/>
    <w:p w14:paraId="576DC789" w14:textId="42746F66" w:rsidR="00407160" w:rsidRDefault="00407160" w:rsidP="00407160">
      <w:r w:rsidRPr="00407160">
        <w:lastRenderedPageBreak/>
        <w:t xml:space="preserve"> </w:t>
      </w:r>
    </w:p>
    <w:p w14:paraId="041D4A49" w14:textId="59212609" w:rsidR="00B84654" w:rsidRDefault="001F6445" w:rsidP="00407160">
      <w:r>
        <w:t>The Government Documents Round Table passed a Memorial Resolution</w:t>
      </w:r>
      <w:r w:rsidR="004522E8">
        <w:t xml:space="preserve"> in his memory at Annual Conference in 2007.</w:t>
      </w:r>
    </w:p>
    <w:p w14:paraId="19A333B5" w14:textId="5D635152" w:rsidR="00B84654" w:rsidRDefault="001F6445" w:rsidP="00407160">
      <w:r w:rsidRPr="00B84654">
        <w:t>WHEREAS</w:t>
      </w:r>
      <w:r>
        <w:t>,</w:t>
      </w:r>
      <w:r w:rsidR="00B84654" w:rsidRPr="00B84654">
        <w:t xml:space="preserve"> Ridley </w:t>
      </w:r>
      <w:r w:rsidRPr="00B84654">
        <w:t>R.</w:t>
      </w:r>
      <w:r w:rsidR="00B84654" w:rsidRPr="00B84654">
        <w:t xml:space="preserve"> Kessler was an articulate, vocal and tireless advocate for open, permanent access to government information; and</w:t>
      </w:r>
    </w:p>
    <w:p w14:paraId="7DFC17D2" w14:textId="77777777" w:rsidR="00B84654" w:rsidRDefault="00B84654" w:rsidP="00407160">
      <w:r w:rsidRPr="00B84654">
        <w:t xml:space="preserve"> WHEREAS, Ridley was a valued member of the American Library Association and Government Documents Round Table, and former Regional Depository Librarian and Assistant Head of Reference at the University of North Carolina, Chapel Hill, and Adjunct Professor at the School of Information and Library Science, University of North Carolina, Chapel Hill; and </w:t>
      </w:r>
    </w:p>
    <w:p w14:paraId="7DB76474" w14:textId="4CB14F77" w:rsidR="00B84654" w:rsidRDefault="00B84654" w:rsidP="00407160">
      <w:r w:rsidRPr="00B84654">
        <w:t xml:space="preserve">WHEREAS, Ridley </w:t>
      </w:r>
      <w:r w:rsidR="001F6445" w:rsidRPr="00B84654">
        <w:t>R.</w:t>
      </w:r>
      <w:r w:rsidRPr="00B84654">
        <w:t xml:space="preserve"> Kessler achieved national prominence through his outstanding writing and speaking as well as his Congressional testimony in support of government information; and, WHEREAS, Ridley </w:t>
      </w:r>
      <w:r w:rsidR="001F6445" w:rsidRPr="00B84654">
        <w:t>R.</w:t>
      </w:r>
      <w:r w:rsidRPr="00B84654">
        <w:t xml:space="preserve"> Kessler received numerous awards during his life time in recognition of his professional achievements including</w:t>
      </w:r>
      <w:r>
        <w:t>:</w:t>
      </w:r>
    </w:p>
    <w:p w14:paraId="27C4A84B" w14:textId="77777777" w:rsidR="00B84654" w:rsidRDefault="00B84654" w:rsidP="00B84654">
      <w:pPr>
        <w:pStyle w:val="ListParagraph"/>
        <w:numPr>
          <w:ilvl w:val="0"/>
          <w:numId w:val="1"/>
        </w:numPr>
      </w:pPr>
      <w:r w:rsidRPr="00B84654">
        <w:t>LexisNexis/GODORT/ALA “Documents to the People Award” in 1992;</w:t>
      </w:r>
    </w:p>
    <w:p w14:paraId="5EF4F587" w14:textId="10EA5309" w:rsidR="00B84654" w:rsidRDefault="00B84654" w:rsidP="00B84654">
      <w:pPr>
        <w:pStyle w:val="ListParagraph"/>
        <w:numPr>
          <w:ilvl w:val="0"/>
          <w:numId w:val="1"/>
        </w:numPr>
      </w:pPr>
      <w:r w:rsidRPr="00B84654">
        <w:t xml:space="preserve">Distinguished Alumni Award from the School of Information and Library Science, University of North Carolina, Chapel Hill, 1996; </w:t>
      </w:r>
    </w:p>
    <w:p w14:paraId="7E28647D" w14:textId="25698CE2" w:rsidR="00B84654" w:rsidRDefault="00B84654" w:rsidP="00B84654">
      <w:pPr>
        <w:pStyle w:val="ListParagraph"/>
        <w:numPr>
          <w:ilvl w:val="0"/>
          <w:numId w:val="1"/>
        </w:numPr>
      </w:pPr>
      <w:r w:rsidRPr="00B84654">
        <w:t>The Mentor Award for Lifetime Achievement,</w:t>
      </w:r>
      <w:r w:rsidR="001F6445">
        <w:t xml:space="preserve"> </w:t>
      </w:r>
      <w:r w:rsidRPr="00B84654">
        <w:t xml:space="preserve">University of North Carolina, Chapel Hill, in 2000; and </w:t>
      </w:r>
      <w:r>
        <w:t>the</w:t>
      </w:r>
    </w:p>
    <w:p w14:paraId="244BAA90" w14:textId="77777777" w:rsidR="00B84654" w:rsidRDefault="00B84654" w:rsidP="00B84654">
      <w:pPr>
        <w:pStyle w:val="ListParagraph"/>
        <w:numPr>
          <w:ilvl w:val="0"/>
          <w:numId w:val="1"/>
        </w:numPr>
      </w:pPr>
      <w:r w:rsidRPr="00B84654">
        <w:t xml:space="preserve"> James Bennett Childs Award, ALA/ GODORT for lifetime achievement and significant </w:t>
      </w:r>
    </w:p>
    <w:p w14:paraId="037D11C1" w14:textId="24DFD7AA" w:rsidR="00B84654" w:rsidRDefault="00B84654" w:rsidP="00B84654">
      <w:pPr>
        <w:pStyle w:val="ListParagraph"/>
        <w:ind w:left="768"/>
      </w:pPr>
      <w:r w:rsidRPr="00B84654">
        <w:t>contributions to the field of government documents librarianship in 2002</w:t>
      </w:r>
      <w:r>
        <w:t>; a</w:t>
      </w:r>
      <w:r w:rsidR="001F6445">
        <w:t>n</w:t>
      </w:r>
      <w:r>
        <w:t>d</w:t>
      </w:r>
    </w:p>
    <w:p w14:paraId="46BFFC3F" w14:textId="59679ED5" w:rsidR="00B84654" w:rsidRDefault="00B84654" w:rsidP="00407160">
      <w:r w:rsidRPr="00B84654">
        <w:t>WHER</w:t>
      </w:r>
      <w:r>
        <w:t>E</w:t>
      </w:r>
      <w:r w:rsidRPr="00B84654">
        <w:t xml:space="preserve">AS Ridley </w:t>
      </w:r>
      <w:r w:rsidR="001F6445" w:rsidRPr="00B84654">
        <w:t>R.</w:t>
      </w:r>
      <w:r w:rsidRPr="00B84654">
        <w:t xml:space="preserve"> Kessler was recently honored with the Madison Award at Freedom of Information Day on March 16, 2007, and tribute made to his distinguished career of over thirty years during which he devoted much of his life to the cause of free access to government information; and </w:t>
      </w:r>
    </w:p>
    <w:p w14:paraId="511E4896" w14:textId="4316E0B5" w:rsidR="00B84654" w:rsidRDefault="00B84654" w:rsidP="00407160">
      <w:r w:rsidRPr="00B84654">
        <w:t xml:space="preserve">WHEREAS, Ridley </w:t>
      </w:r>
      <w:r w:rsidR="001F6445" w:rsidRPr="00B84654">
        <w:t>R.</w:t>
      </w:r>
      <w:r w:rsidRPr="00B84654">
        <w:t xml:space="preserve"> Kessler gener</w:t>
      </w:r>
      <w:r w:rsidR="001F6445">
        <w:t>o</w:t>
      </w:r>
      <w:r w:rsidRPr="00B84654">
        <w:t xml:space="preserve">usly influenced, mentored and guided the professional careers of his students, many of whom are well-known and highly-successful librarians, during his years of teaching at the University of North Carolina’s School of Information and Library Science and through his careful and judicious supervision of their masters papers; and </w:t>
      </w:r>
    </w:p>
    <w:p w14:paraId="1D9F046F" w14:textId="2895ACE9" w:rsidR="00B84654" w:rsidRDefault="00B84654" w:rsidP="00407160">
      <w:r w:rsidRPr="00B84654">
        <w:t xml:space="preserve">WHEREAS, Ridley </w:t>
      </w:r>
      <w:r w:rsidR="001F6445" w:rsidRPr="00B84654">
        <w:t>R.</w:t>
      </w:r>
      <w:r w:rsidRPr="00B84654">
        <w:t xml:space="preserve"> Kessler was an active and committed member of the North Carolina Library Association’s Government Resources Section; and </w:t>
      </w:r>
    </w:p>
    <w:p w14:paraId="16704A59" w14:textId="18FD9161" w:rsidR="001F6445" w:rsidRDefault="00B84654" w:rsidP="00407160">
      <w:r w:rsidRPr="00B84654">
        <w:t xml:space="preserve">WHEREAS, Ridley </w:t>
      </w:r>
      <w:r w:rsidR="001F6445" w:rsidRPr="00B84654">
        <w:t>R.</w:t>
      </w:r>
      <w:r w:rsidRPr="00B84654">
        <w:t xml:space="preserve"> Kessler served in leadership positions and on committees of the American Library Association’s Government Documents Round Table and other divisions such as the Reference and User Services Association and the Association of State and Cooperative Library Agencies; and </w:t>
      </w:r>
    </w:p>
    <w:p w14:paraId="351EC36E" w14:textId="3AEEC54F" w:rsidR="001F6445" w:rsidRDefault="00B84654" w:rsidP="00407160">
      <w:r w:rsidRPr="00B84654">
        <w:t xml:space="preserve">WHEREAS, Ridley </w:t>
      </w:r>
      <w:r w:rsidR="001F6445" w:rsidRPr="00B84654">
        <w:t>R.</w:t>
      </w:r>
      <w:r w:rsidRPr="00B84654">
        <w:t xml:space="preserve"> Kessler served as chair of the Depository Library Council from 1989–1990, and was a member from 1987–1990; now, therefore be it</w:t>
      </w:r>
      <w:r>
        <w:t xml:space="preserve"> </w:t>
      </w:r>
    </w:p>
    <w:p w14:paraId="29240346" w14:textId="0ECCE623" w:rsidR="001F6445" w:rsidRDefault="00B84654" w:rsidP="00407160">
      <w:r w:rsidRPr="00B84654">
        <w:t xml:space="preserve">RESOLVED, that the American Library Association recognizes and celebrates the lifetime achievements of Ridley </w:t>
      </w:r>
      <w:r w:rsidR="001F6445" w:rsidRPr="00B84654">
        <w:t>R.</w:t>
      </w:r>
      <w:r w:rsidRPr="00B84654">
        <w:t xml:space="preserve"> Kessler, and that the Association expresses its members’ deepest sympathy to Ridley </w:t>
      </w:r>
      <w:r w:rsidR="001F6445" w:rsidRPr="00B84654">
        <w:t>R.</w:t>
      </w:r>
      <w:r w:rsidRPr="00B84654">
        <w:t xml:space="preserve"> Kessler’s surviving family members; and be it further </w:t>
      </w:r>
    </w:p>
    <w:p w14:paraId="743ECFBD" w14:textId="1A199F21" w:rsidR="001F6445" w:rsidRDefault="00B84654" w:rsidP="00407160">
      <w:r w:rsidRPr="00B84654">
        <w:lastRenderedPageBreak/>
        <w:t xml:space="preserve">RESOLVED, that the American Library Association honor Ridley </w:t>
      </w:r>
      <w:r w:rsidR="001F6445" w:rsidRPr="00B84654">
        <w:t>R.</w:t>
      </w:r>
      <w:r w:rsidRPr="00B84654">
        <w:t xml:space="preserve"> Kessler for his lifelong work supporting access to government information, mentorship of young librarians, and exchange of professional knowledge in the area of government information; and be it further </w:t>
      </w:r>
    </w:p>
    <w:p w14:paraId="6E0B890E" w14:textId="33FA86E2" w:rsidR="001F6445" w:rsidRDefault="00B84654" w:rsidP="00407160">
      <w:r w:rsidRPr="00B84654">
        <w:t xml:space="preserve">RESOLVED, that copies of this resolution be sent to Ridley </w:t>
      </w:r>
      <w:r w:rsidR="001F6445" w:rsidRPr="00B84654">
        <w:t>R.</w:t>
      </w:r>
      <w:r w:rsidRPr="00B84654">
        <w:t xml:space="preserve"> Kessler’s family, the President of the University of North Carolina, Chapel Hill, the Director of the School of Information and Library Science at the University of North Carolina, Chapel Hill, the University Librarian, University of North Carolina,</w:t>
      </w:r>
      <w:r>
        <w:t xml:space="preserve"> </w:t>
      </w:r>
      <w:r w:rsidRPr="00B84654">
        <w:t xml:space="preserve">Chapel Hill, and the Government Resources Section of the North Carolina Library </w:t>
      </w:r>
      <w:r w:rsidR="001F6445" w:rsidRPr="00B84654">
        <w:t>Association.</w:t>
      </w:r>
      <w:r w:rsidRPr="00B84654">
        <w:t xml:space="preserve"> </w:t>
      </w:r>
    </w:p>
    <w:p w14:paraId="4289C6C1" w14:textId="56E835EC" w:rsidR="00B84654" w:rsidRDefault="001F6445" w:rsidP="00407160">
      <w:r>
        <w:t>--</w:t>
      </w:r>
      <w:r w:rsidR="00B84654" w:rsidRPr="00B84654">
        <w:t>3:10 p.m. 6/26/07 Endorsed —Government Information Subcommittee</w:t>
      </w:r>
      <w:r>
        <w:t>;</w:t>
      </w:r>
      <w:r w:rsidR="00B84654" w:rsidRPr="00B84654">
        <w:t xml:space="preserve"> Endorsed GODORT—Legislation Committee Moved by: Cathy Hartman Seconded by: Larry Romans</w:t>
      </w:r>
    </w:p>
    <w:p w14:paraId="7ED37DA1" w14:textId="77777777" w:rsidR="00407160" w:rsidRDefault="00407160" w:rsidP="00407160"/>
    <w:p w14:paraId="738C4AB3" w14:textId="626BD815" w:rsidR="00407160" w:rsidRPr="001F6445" w:rsidRDefault="00407160" w:rsidP="00407160">
      <w:pPr>
        <w:rPr>
          <w:u w:val="single"/>
        </w:rPr>
      </w:pPr>
      <w:r w:rsidRPr="001F6445">
        <w:rPr>
          <w:u w:val="single"/>
        </w:rPr>
        <w:t>Selected Publications</w:t>
      </w:r>
    </w:p>
    <w:p w14:paraId="42775D81" w14:textId="77777777" w:rsidR="00407160" w:rsidRDefault="00407160" w:rsidP="00407160">
      <w:r w:rsidRPr="00407160">
        <w:t xml:space="preserve">Kessler, Ridley R., Jr., and Evelyn H. Daniel. </w:t>
      </w:r>
      <w:r w:rsidRPr="001F6445">
        <w:rPr>
          <w:i/>
          <w:iCs/>
        </w:rPr>
        <w:t xml:space="preserve">A Survey of United States Regional Government Depository Libraries. </w:t>
      </w:r>
      <w:r w:rsidRPr="00407160">
        <w:t>Washington, DC: Council on Library Resources, October 1989. ERIC Document ED385290.</w:t>
      </w:r>
    </w:p>
    <w:p w14:paraId="156CB27D" w14:textId="5D3BAEAA" w:rsidR="00407160" w:rsidRDefault="00407160" w:rsidP="00407160">
      <w:r w:rsidRPr="00407160">
        <w:t>Kessler, Ridley R., Jr. “A Brief History of the Federal Depository Library Program: A Personal Perspective</w:t>
      </w:r>
      <w:r w:rsidRPr="001F6445">
        <w:rPr>
          <w:i/>
          <w:iCs/>
        </w:rPr>
        <w:t>.” Journal of Government Information</w:t>
      </w:r>
      <w:r w:rsidRPr="00407160">
        <w:t xml:space="preserve"> 23, no. 4 (1996): 369–80.</w:t>
      </w:r>
    </w:p>
    <w:p w14:paraId="0380E22B" w14:textId="77777777" w:rsidR="00407160" w:rsidRDefault="00407160" w:rsidP="00407160"/>
    <w:p w14:paraId="503A94F9" w14:textId="67BD1E2E" w:rsidR="00407160" w:rsidRPr="004522E8" w:rsidRDefault="00407160" w:rsidP="00407160">
      <w:pPr>
        <w:rPr>
          <w:u w:val="single"/>
        </w:rPr>
      </w:pPr>
      <w:r w:rsidRPr="004522E8">
        <w:rPr>
          <w:u w:val="single"/>
        </w:rPr>
        <w:t>Sources</w:t>
      </w:r>
    </w:p>
    <w:p w14:paraId="7926A9E9" w14:textId="001C54C0" w:rsidR="00B84654" w:rsidRDefault="00407160" w:rsidP="00B84654">
      <w:hyperlink r:id="rId6" w:history="1">
        <w:r w:rsidRPr="00B84654">
          <w:rPr>
            <w:rStyle w:val="Hyperlink"/>
          </w:rPr>
          <w:t>Kessler, Ridley R. Papers, 1971–2003.</w:t>
        </w:r>
      </w:hyperlink>
      <w:r w:rsidRPr="00407160">
        <w:t xml:space="preserve"> Southern Historical Collection, Wilson Library, University of North Carolina at Chapel Hill. </w:t>
      </w:r>
    </w:p>
    <w:p w14:paraId="3F09E1C2" w14:textId="59EC0AC9" w:rsidR="00B84654" w:rsidRDefault="00B84654" w:rsidP="00407160">
      <w:r w:rsidRPr="00407160">
        <w:t>“</w:t>
      </w:r>
      <w:hyperlink r:id="rId7" w:history="1">
        <w:r w:rsidRPr="00B84654">
          <w:rPr>
            <w:rStyle w:val="Hyperlink"/>
          </w:rPr>
          <w:t>Memorial Resolution for Ridley R. Kessler</w:t>
        </w:r>
      </w:hyperlink>
      <w:r w:rsidRPr="00407160">
        <w:t xml:space="preserve">.” </w:t>
      </w:r>
      <w:r w:rsidRPr="00B84654">
        <w:rPr>
          <w:i/>
          <w:iCs/>
        </w:rPr>
        <w:t>Documents to the People</w:t>
      </w:r>
      <w:r w:rsidRPr="00407160">
        <w:t xml:space="preserve"> 35, no. 3 (Fall 2007): 48–49.</w:t>
      </w:r>
    </w:p>
    <w:p w14:paraId="38271F6F" w14:textId="7C958FF1" w:rsidR="00407160" w:rsidRDefault="00407160" w:rsidP="00407160">
      <w:r w:rsidRPr="00407160">
        <w:t>“</w:t>
      </w:r>
      <w:hyperlink r:id="rId8" w:history="1">
        <w:r w:rsidRPr="00B84654">
          <w:rPr>
            <w:rStyle w:val="Hyperlink"/>
          </w:rPr>
          <w:t>Remembering Ridley</w:t>
        </w:r>
      </w:hyperlink>
      <w:r w:rsidRPr="00407160">
        <w:t xml:space="preserve">.” </w:t>
      </w:r>
      <w:r w:rsidRPr="00B84654">
        <w:rPr>
          <w:i/>
          <w:iCs/>
        </w:rPr>
        <w:t>Free Government Information</w:t>
      </w:r>
      <w:r w:rsidRPr="00407160">
        <w:t xml:space="preserve">, January 23, 2007. </w:t>
      </w:r>
    </w:p>
    <w:p w14:paraId="0B51852D" w14:textId="2F0DEDBB" w:rsidR="00407160" w:rsidRDefault="00407160" w:rsidP="00B84654">
      <w:r w:rsidRPr="00407160">
        <w:t xml:space="preserve">“Ridley R. Kessler Jr.” </w:t>
      </w:r>
      <w:r w:rsidRPr="001F6445">
        <w:rPr>
          <w:i/>
          <w:iCs/>
        </w:rPr>
        <w:t>College &amp; Research Libraries News</w:t>
      </w:r>
      <w:r w:rsidRPr="00407160">
        <w:t xml:space="preserve"> 68, no. 3 (March 2007): 203.</w:t>
      </w:r>
    </w:p>
    <w:p w14:paraId="2EFA2112" w14:textId="77777777" w:rsidR="001F6445" w:rsidRDefault="001F6445" w:rsidP="00B84654"/>
    <w:p w14:paraId="69EB442D" w14:textId="77777777" w:rsidR="001F6445" w:rsidRDefault="001F6445" w:rsidP="00B84654"/>
    <w:p w14:paraId="73BF5BCD" w14:textId="2855D6C0" w:rsidR="001F6445" w:rsidRPr="004522E8" w:rsidRDefault="001F6445" w:rsidP="00B84654">
      <w:pPr>
        <w:rPr>
          <w:sz w:val="20"/>
          <w:szCs w:val="20"/>
        </w:rPr>
      </w:pPr>
      <w:r w:rsidRPr="004522E8">
        <w:rPr>
          <w:sz w:val="20"/>
          <w:szCs w:val="20"/>
        </w:rPr>
        <w:t>Submitted by GODORT Member</w:t>
      </w:r>
    </w:p>
    <w:p w14:paraId="620AF78D" w14:textId="77777777" w:rsidR="00407160" w:rsidRPr="004522E8" w:rsidRDefault="00407160" w:rsidP="00407160">
      <w:pPr>
        <w:rPr>
          <w:sz w:val="20"/>
          <w:szCs w:val="20"/>
        </w:rPr>
      </w:pPr>
    </w:p>
    <w:p w14:paraId="4B429EBE"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34B67"/>
    <w:multiLevelType w:val="hybridMultilevel"/>
    <w:tmpl w:val="E45E95A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89990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60"/>
    <w:rsid w:val="001C6885"/>
    <w:rsid w:val="001F6445"/>
    <w:rsid w:val="0022653E"/>
    <w:rsid w:val="00262A08"/>
    <w:rsid w:val="002D22E4"/>
    <w:rsid w:val="00407160"/>
    <w:rsid w:val="004522E8"/>
    <w:rsid w:val="00653BA0"/>
    <w:rsid w:val="00B84654"/>
    <w:rsid w:val="00C10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6B9E"/>
  <w15:chartTrackingRefBased/>
  <w15:docId w15:val="{64CCA96B-AAB2-41FD-AA52-9A999FB8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160"/>
    <w:rPr>
      <w:rFonts w:eastAsiaTheme="majorEastAsia" w:cstheme="majorBidi"/>
      <w:color w:val="272727" w:themeColor="text1" w:themeTint="D8"/>
    </w:rPr>
  </w:style>
  <w:style w:type="paragraph" w:styleId="Title">
    <w:name w:val="Title"/>
    <w:basedOn w:val="Normal"/>
    <w:next w:val="Normal"/>
    <w:link w:val="TitleChar"/>
    <w:uiPriority w:val="10"/>
    <w:qFormat/>
    <w:rsid w:val="004071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160"/>
    <w:pPr>
      <w:spacing w:before="160"/>
      <w:jc w:val="center"/>
    </w:pPr>
    <w:rPr>
      <w:i/>
      <w:iCs/>
      <w:color w:val="404040" w:themeColor="text1" w:themeTint="BF"/>
    </w:rPr>
  </w:style>
  <w:style w:type="character" w:customStyle="1" w:styleId="QuoteChar">
    <w:name w:val="Quote Char"/>
    <w:basedOn w:val="DefaultParagraphFont"/>
    <w:link w:val="Quote"/>
    <w:uiPriority w:val="29"/>
    <w:rsid w:val="00407160"/>
    <w:rPr>
      <w:i/>
      <w:iCs/>
      <w:color w:val="404040" w:themeColor="text1" w:themeTint="BF"/>
    </w:rPr>
  </w:style>
  <w:style w:type="paragraph" w:styleId="ListParagraph">
    <w:name w:val="List Paragraph"/>
    <w:basedOn w:val="Normal"/>
    <w:uiPriority w:val="34"/>
    <w:qFormat/>
    <w:rsid w:val="00407160"/>
    <w:pPr>
      <w:ind w:left="720"/>
      <w:contextualSpacing/>
    </w:pPr>
  </w:style>
  <w:style w:type="character" w:styleId="IntenseEmphasis">
    <w:name w:val="Intense Emphasis"/>
    <w:basedOn w:val="DefaultParagraphFont"/>
    <w:uiPriority w:val="21"/>
    <w:qFormat/>
    <w:rsid w:val="00407160"/>
    <w:rPr>
      <w:i/>
      <w:iCs/>
      <w:color w:val="0F4761" w:themeColor="accent1" w:themeShade="BF"/>
    </w:rPr>
  </w:style>
  <w:style w:type="paragraph" w:styleId="IntenseQuote">
    <w:name w:val="Intense Quote"/>
    <w:basedOn w:val="Normal"/>
    <w:next w:val="Normal"/>
    <w:link w:val="IntenseQuoteChar"/>
    <w:uiPriority w:val="30"/>
    <w:qFormat/>
    <w:rsid w:val="00407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160"/>
    <w:rPr>
      <w:i/>
      <w:iCs/>
      <w:color w:val="0F4761" w:themeColor="accent1" w:themeShade="BF"/>
    </w:rPr>
  </w:style>
  <w:style w:type="character" w:styleId="IntenseReference">
    <w:name w:val="Intense Reference"/>
    <w:basedOn w:val="DefaultParagraphFont"/>
    <w:uiPriority w:val="32"/>
    <w:qFormat/>
    <w:rsid w:val="00407160"/>
    <w:rPr>
      <w:b/>
      <w:bCs/>
      <w:smallCaps/>
      <w:color w:val="0F4761" w:themeColor="accent1" w:themeShade="BF"/>
      <w:spacing w:val="5"/>
    </w:rPr>
  </w:style>
  <w:style w:type="character" w:styleId="Hyperlink">
    <w:name w:val="Hyperlink"/>
    <w:basedOn w:val="DefaultParagraphFont"/>
    <w:uiPriority w:val="99"/>
    <w:unhideWhenUsed/>
    <w:rsid w:val="00407160"/>
    <w:rPr>
      <w:color w:val="467886" w:themeColor="hyperlink"/>
      <w:u w:val="single"/>
    </w:rPr>
  </w:style>
  <w:style w:type="character" w:styleId="UnresolvedMention">
    <w:name w:val="Unresolved Mention"/>
    <w:basedOn w:val="DefaultParagraphFont"/>
    <w:uiPriority w:val="99"/>
    <w:semiHidden/>
    <w:unhideWhenUsed/>
    <w:rsid w:val="00407160"/>
    <w:rPr>
      <w:color w:val="605E5C"/>
      <w:shd w:val="clear" w:color="auto" w:fill="E1DFDD"/>
    </w:rPr>
  </w:style>
  <w:style w:type="character" w:styleId="FollowedHyperlink">
    <w:name w:val="FollowedHyperlink"/>
    <w:basedOn w:val="DefaultParagraphFont"/>
    <w:uiPriority w:val="99"/>
    <w:semiHidden/>
    <w:unhideWhenUsed/>
    <w:rsid w:val="00B846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egovinfo.info/node/886/" TargetMode="External"/><Relationship Id="rId3" Type="http://schemas.openxmlformats.org/officeDocument/2006/relationships/settings" Target="settings.xml"/><Relationship Id="rId7" Type="http://schemas.openxmlformats.org/officeDocument/2006/relationships/hyperlink" Target="C://Users/klmcc/AppData/Local/Temp/MicrosoftEdgeDownloads/d2cf098d-cd4c-4e79-ab0f-8093c6d43f57/572-333-P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lib.unc.edu/catalog/0513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2026-08-08T20:22:00Z</cp:lastPrinted>
  <dcterms:created xsi:type="dcterms:W3CDTF">2026-08-08T19:42:00Z</dcterms:created>
  <dcterms:modified xsi:type="dcterms:W3CDTF">2026-08-10T01:01:00Z</dcterms:modified>
</cp:coreProperties>
</file>