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1C2EE" w14:textId="61455026" w:rsidR="00673BFC" w:rsidRPr="00C91558" w:rsidRDefault="00673BFC" w:rsidP="00A7535E">
      <w:pPr>
        <w:jc w:val="center"/>
        <w:rPr>
          <w:b/>
          <w:bCs/>
        </w:rPr>
      </w:pPr>
      <w:r w:rsidRPr="00C91558">
        <w:rPr>
          <w:b/>
          <w:bCs/>
        </w:rPr>
        <w:t>Frank Paul Iacono (c. 1948–2006)</w:t>
      </w:r>
    </w:p>
    <w:p w14:paraId="5AF6EB12" w14:textId="77777777" w:rsidR="00A7535E" w:rsidRDefault="00A7535E" w:rsidP="00673BFC"/>
    <w:p w14:paraId="4BE3AE87" w14:textId="61782E56" w:rsidR="00A7535E" w:rsidRDefault="00A7535E" w:rsidP="00A7535E">
      <w:pPr>
        <w:jc w:val="center"/>
      </w:pPr>
      <w:r>
        <w:rPr>
          <w:noProof/>
        </w:rPr>
        <w:drawing>
          <wp:inline distT="0" distB="0" distL="0" distR="0" wp14:anchorId="5A96885C" wp14:editId="4BE0EB88">
            <wp:extent cx="1638300" cy="2184400"/>
            <wp:effectExtent l="0" t="0" r="0" b="6350"/>
            <wp:docPr id="662085657" name="Picture 1" descr="Frank Paul Iac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85657" name="Picture 1" descr="Frank Paul Iacono"/>
                    <pic:cNvPicPr/>
                  </pic:nvPicPr>
                  <pic:blipFill>
                    <a:blip r:embed="rId4">
                      <a:extLst>
                        <a:ext uri="{28A0092B-C50C-407E-A947-70E740481C1C}">
                          <a14:useLocalDpi xmlns:a14="http://schemas.microsoft.com/office/drawing/2010/main" val="0"/>
                        </a:ext>
                      </a:extLst>
                    </a:blip>
                    <a:stretch>
                      <a:fillRect/>
                    </a:stretch>
                  </pic:blipFill>
                  <pic:spPr>
                    <a:xfrm>
                      <a:off x="0" y="0"/>
                      <a:ext cx="1638300" cy="2184400"/>
                    </a:xfrm>
                    <a:prstGeom prst="rect">
                      <a:avLst/>
                    </a:prstGeom>
                  </pic:spPr>
                </pic:pic>
              </a:graphicData>
            </a:graphic>
          </wp:inline>
        </w:drawing>
      </w:r>
    </w:p>
    <w:p w14:paraId="108C2CAE" w14:textId="77777777" w:rsidR="00673BFC" w:rsidRDefault="00673BFC" w:rsidP="00673BFC"/>
    <w:p w14:paraId="38B3B576" w14:textId="77777777" w:rsidR="00673BFC" w:rsidRDefault="00673BFC" w:rsidP="00673BFC"/>
    <w:p w14:paraId="0D3EA833" w14:textId="48F9F834" w:rsidR="00673BFC" w:rsidRPr="00673BFC" w:rsidRDefault="00673BFC" w:rsidP="00673BFC">
      <w:r w:rsidRPr="00673BFC">
        <w:t>Frank Paul Iacono (c. 1948–2006) was a Rhode Island librarian whose career spanned more than three decades of state-level library development, reference services, and professional education for trustees and colleagues. Known to many as “Jake,” he was remembered as a generous, knowledgeable, and collegial figure who helped libraries across the state.</w:t>
      </w:r>
    </w:p>
    <w:p w14:paraId="37C7609A" w14:textId="0EB89B86" w:rsidR="00673BFC" w:rsidRDefault="00673BFC" w:rsidP="00673BFC">
      <w:r w:rsidRPr="00673BFC">
        <w:t xml:space="preserve">Iacono grew up in Providence </w:t>
      </w:r>
      <w:r>
        <w:t>and graduated from</w:t>
      </w:r>
      <w:r w:rsidRPr="00673BFC">
        <w:t xml:space="preserve"> Providence College</w:t>
      </w:r>
      <w:r w:rsidR="00A7535E">
        <w:t xml:space="preserve">. He </w:t>
      </w:r>
      <w:r w:rsidR="00A7535E" w:rsidRPr="00673BFC">
        <w:t>earned</w:t>
      </w:r>
      <w:r w:rsidRPr="00673BFC">
        <w:t xml:space="preserve"> a master’s degree in library science from the University of Rhode Island. He served in the Rhode Island National Guard.</w:t>
      </w:r>
    </w:p>
    <w:p w14:paraId="6ECB60A5" w14:textId="77777777" w:rsidR="00A7535E" w:rsidRDefault="00673BFC" w:rsidP="00673BFC">
      <w:r w:rsidRPr="00673BFC">
        <w:t xml:space="preserve">He began his library career at the Cranston Public Library before joining the state’s Department of State Library Services (DSLS), later reorganized as the Office of Library and Information Services (OLIS). </w:t>
      </w:r>
    </w:p>
    <w:p w14:paraId="76D1D6FF" w14:textId="53C106DC" w:rsidR="00673BFC" w:rsidRPr="00673BFC" w:rsidRDefault="00673BFC" w:rsidP="00673BFC">
      <w:r w:rsidRPr="00673BFC">
        <w:t>For more than thirty years</w:t>
      </w:r>
      <w:r w:rsidR="00A7535E">
        <w:t xml:space="preserve"> Frank Iaconi</w:t>
      </w:r>
      <w:r w:rsidRPr="00673BFC">
        <w:t xml:space="preserve"> served as Supervisor of Reference and Information Services. In that role he supported libraries of all types throughout Rhode Island, answered professional questions, and helped colleagues navigate changing technologies, networks, and funding structures. </w:t>
      </w:r>
    </w:p>
    <w:p w14:paraId="6B31F9C8" w14:textId="5B33125C" w:rsidR="00673BFC" w:rsidRPr="00673BFC" w:rsidRDefault="00673BFC" w:rsidP="00673BFC">
      <w:r w:rsidRPr="00673BFC">
        <w:t xml:space="preserve">One of his most lasting published contributions was the </w:t>
      </w:r>
      <w:r w:rsidRPr="00673BFC">
        <w:rPr>
          <w:i/>
          <w:iCs/>
        </w:rPr>
        <w:t>Rhode Island Library Trustees Manual</w:t>
      </w:r>
      <w:r w:rsidRPr="00673BFC">
        <w:t xml:space="preserve"> (1980), which he compiled and edited</w:t>
      </w:r>
      <w:r w:rsidR="00A7535E">
        <w:t>.</w:t>
      </w:r>
      <w:r w:rsidRPr="00673BFC">
        <w:t xml:space="preserve"> The handbook explained trustee duties, intellectual freedom principles, relevant state law, and the structure of library service in Rhode Island. A substantially revised edition appeared in 2006, the year of his death, under the title </w:t>
      </w:r>
      <w:r w:rsidRPr="00673BFC">
        <w:rPr>
          <w:i/>
          <w:iCs/>
        </w:rPr>
        <w:t>Rhode Island Public Library Trustees Handbook</w:t>
      </w:r>
      <w:r w:rsidRPr="00673BFC">
        <w:t>. The work</w:t>
      </w:r>
      <w:r w:rsidR="00A7535E">
        <w:t xml:space="preserve"> was</w:t>
      </w:r>
      <w:r w:rsidRPr="00673BFC">
        <w:t xml:space="preserve"> a standard reference for boards of trustees.</w:t>
      </w:r>
    </w:p>
    <w:p w14:paraId="757C01FD" w14:textId="53F41837" w:rsidR="00A7535E" w:rsidRDefault="00673BFC" w:rsidP="00673BFC">
      <w:r w:rsidRPr="00673BFC">
        <w:t xml:space="preserve">Iacono was active in professional associations. He served as </w:t>
      </w:r>
      <w:r w:rsidR="00A7535E">
        <w:t xml:space="preserve">the </w:t>
      </w:r>
      <w:r w:rsidRPr="00673BFC">
        <w:t>Rhode Island chapter councilor to the American Library Association</w:t>
      </w:r>
      <w:r w:rsidR="0092458C">
        <w:t xml:space="preserve"> from 1993-2000</w:t>
      </w:r>
      <w:r w:rsidR="00A7535E">
        <w:t>.</w:t>
      </w:r>
    </w:p>
    <w:p w14:paraId="2F63B16A" w14:textId="0E1E0173" w:rsidR="00673BFC" w:rsidRPr="00673BFC" w:rsidRDefault="00A7535E" w:rsidP="0092458C">
      <w:r>
        <w:t>He</w:t>
      </w:r>
      <w:r w:rsidR="00673BFC" w:rsidRPr="00673BFC">
        <w:t xml:space="preserve"> participated in the Rhode Island Library Association, its Junior Members Round Table, </w:t>
      </w:r>
      <w:r w:rsidR="0092458C" w:rsidRPr="0092458C">
        <w:t>Young Adult Round Table and Reference Round Table.</w:t>
      </w:r>
      <w:r w:rsidR="00673BFC" w:rsidRPr="00673BFC">
        <w:t xml:space="preserve"> He coached a co-ed softball team for librarians, attended conferences regularly, and maintained friendships formed at ALA meetings and regional </w:t>
      </w:r>
      <w:r w:rsidR="00673BFC" w:rsidRPr="00673BFC">
        <w:lastRenderedPageBreak/>
        <w:t xml:space="preserve">gatherings. Friends </w:t>
      </w:r>
      <w:r w:rsidR="0092458C" w:rsidRPr="00673BFC">
        <w:t>remember</w:t>
      </w:r>
      <w:r w:rsidR="00673BFC" w:rsidRPr="00673BFC">
        <w:t xml:space="preserve"> shared interests in baseball, music (including bluegrass performances at the Ryman Auditorium and concerts by Bob Dylan and Neil Young), and informal gatherings. </w:t>
      </w:r>
    </w:p>
    <w:p w14:paraId="3C51A82E" w14:textId="39492921" w:rsidR="00A7535E" w:rsidRDefault="0092458C" w:rsidP="00673BFC">
      <w:r>
        <w:t xml:space="preserve">Frank </w:t>
      </w:r>
      <w:r w:rsidR="00673BFC" w:rsidRPr="00673BFC">
        <w:t>Iacono died August 30, 2006</w:t>
      </w:r>
      <w:r w:rsidR="00A7535E">
        <w:t>.</w:t>
      </w:r>
    </w:p>
    <w:p w14:paraId="5AFD7409" w14:textId="345FE528" w:rsidR="00A7535E" w:rsidRPr="00673BFC" w:rsidRDefault="00A7535E" w:rsidP="00A7535E">
      <w:r w:rsidRPr="00673BFC">
        <w:t>Colleagues described him as a first-class librarian whose depth of knowledge and willingness to help made him an essential resource during library school and throughout their careers.</w:t>
      </w:r>
    </w:p>
    <w:p w14:paraId="1E99F305" w14:textId="5154337B" w:rsidR="00673BFC" w:rsidRDefault="00673BFC" w:rsidP="00673BFC">
      <w:r w:rsidRPr="00673BFC">
        <w:t xml:space="preserve">  In 2011</w:t>
      </w:r>
      <w:r w:rsidR="0092458C">
        <w:t xml:space="preserve"> </w:t>
      </w:r>
      <w:r w:rsidR="0092458C" w:rsidRPr="00673BFC">
        <w:t xml:space="preserve">the Office of Library and Information </w:t>
      </w:r>
      <w:proofErr w:type="gramStart"/>
      <w:r w:rsidR="0092458C" w:rsidRPr="00673BFC">
        <w:t xml:space="preserve">Services </w:t>
      </w:r>
      <w:r w:rsidRPr="00673BFC">
        <w:t xml:space="preserve"> renamed</w:t>
      </w:r>
      <w:proofErr w:type="gramEnd"/>
      <w:r w:rsidRPr="00673BFC">
        <w:t xml:space="preserve"> its professional library</w:t>
      </w:r>
      <w:r w:rsidR="0092458C">
        <w:t xml:space="preserve"> as the</w:t>
      </w:r>
      <w:r w:rsidRPr="00673BFC">
        <w:t xml:space="preserve"> Frank Iacono Library in his honor. The collection continues to serve state employees, school libraries, and the broader library community.</w:t>
      </w:r>
    </w:p>
    <w:p w14:paraId="0441C8AF" w14:textId="77777777" w:rsidR="00A7535E" w:rsidRDefault="00A7535E" w:rsidP="00673BFC"/>
    <w:p w14:paraId="622A28D0" w14:textId="5307A59F" w:rsidR="00A7535E" w:rsidRPr="0092458C" w:rsidRDefault="00A7535E" w:rsidP="00673BFC">
      <w:pPr>
        <w:rPr>
          <w:u w:val="single"/>
        </w:rPr>
      </w:pPr>
      <w:r w:rsidRPr="0092458C">
        <w:rPr>
          <w:u w:val="single"/>
        </w:rPr>
        <w:t>Publications</w:t>
      </w:r>
    </w:p>
    <w:p w14:paraId="17EB70DE" w14:textId="2C864575" w:rsidR="00A7535E" w:rsidRPr="00673BFC" w:rsidRDefault="00A7535E" w:rsidP="00A7535E">
      <w:r w:rsidRPr="00673BFC">
        <w:t xml:space="preserve">Iacono, Frank P., ed. </w:t>
      </w:r>
      <w:hyperlink r:id="rId5" w:history="1">
        <w:r w:rsidRPr="0092458C">
          <w:rPr>
            <w:rStyle w:val="Hyperlink"/>
            <w:i/>
            <w:iCs/>
          </w:rPr>
          <w:t>Rhode Island Library Trustees Manual</w:t>
        </w:r>
      </w:hyperlink>
      <w:r w:rsidRPr="00673BFC">
        <w:t xml:space="preserve">. Providence: Rhode Island Department of State Library Services, 1980. ERIC ED211082. </w:t>
      </w:r>
    </w:p>
    <w:p w14:paraId="3E55A3C7" w14:textId="450E2F12" w:rsidR="00A7535E" w:rsidRPr="00A7535E" w:rsidRDefault="00A7535E" w:rsidP="00A7535E">
      <w:r w:rsidRPr="00673BFC">
        <w:t xml:space="preserve">Iacono, Frank P., comp. </w:t>
      </w:r>
      <w:hyperlink r:id="rId6" w:history="1">
        <w:r w:rsidRPr="0092458C">
          <w:rPr>
            <w:rStyle w:val="Hyperlink"/>
            <w:i/>
            <w:iCs/>
          </w:rPr>
          <w:t>Rhode Island Public Library Trustees Handbook</w:t>
        </w:r>
      </w:hyperlink>
      <w:r w:rsidRPr="00673BFC">
        <w:t xml:space="preserve">. Rev. ed. Providence: Rhode Island Office of Library and Information Services, 2006. </w:t>
      </w:r>
    </w:p>
    <w:p w14:paraId="5907B65A" w14:textId="77777777" w:rsidR="00A7535E" w:rsidRDefault="00A7535E" w:rsidP="00673BFC"/>
    <w:p w14:paraId="130AA67D" w14:textId="77777777" w:rsidR="00A7535E" w:rsidRPr="00673BFC" w:rsidRDefault="00A7535E" w:rsidP="00673BFC"/>
    <w:p w14:paraId="130CD38C" w14:textId="77777777" w:rsidR="00673BFC" w:rsidRDefault="00673BFC" w:rsidP="00673BFC">
      <w:pPr>
        <w:rPr>
          <w:b/>
          <w:bCs/>
          <w:u w:val="single"/>
        </w:rPr>
      </w:pPr>
      <w:r w:rsidRPr="0092458C">
        <w:rPr>
          <w:b/>
          <w:bCs/>
          <w:u w:val="single"/>
        </w:rPr>
        <w:t>Sources</w:t>
      </w:r>
    </w:p>
    <w:p w14:paraId="35D44AE2" w14:textId="77777777" w:rsidR="0092458C" w:rsidRDefault="0092458C" w:rsidP="00673BFC">
      <w:pPr>
        <w:rPr>
          <w:b/>
          <w:bCs/>
          <w:u w:val="single"/>
        </w:rPr>
      </w:pPr>
    </w:p>
    <w:p w14:paraId="1BFD22BF" w14:textId="5531F774" w:rsidR="0092458C" w:rsidRPr="0092458C" w:rsidRDefault="0092458C" w:rsidP="00673BFC">
      <w:pPr>
        <w:rPr>
          <w:lang w:val="es-ES"/>
        </w:rPr>
      </w:pPr>
      <w:r w:rsidRPr="0092458C">
        <w:rPr>
          <w:lang w:val="es-ES"/>
        </w:rPr>
        <w:t>“Frank Paul Iacono.” (2006). </w:t>
      </w:r>
      <w:r w:rsidRPr="0092458C">
        <w:rPr>
          <w:i/>
          <w:iCs/>
          <w:lang w:val="es-ES"/>
        </w:rPr>
        <w:t xml:space="preserve">American </w:t>
      </w:r>
      <w:proofErr w:type="spellStart"/>
      <w:r w:rsidRPr="0092458C">
        <w:rPr>
          <w:i/>
          <w:iCs/>
          <w:lang w:val="es-ES"/>
        </w:rPr>
        <w:t>Libraries</w:t>
      </w:r>
      <w:proofErr w:type="spellEnd"/>
      <w:r w:rsidRPr="0092458C">
        <w:rPr>
          <w:lang w:val="es-ES"/>
        </w:rPr>
        <w:t>, </w:t>
      </w:r>
      <w:r w:rsidRPr="0092458C">
        <w:rPr>
          <w:i/>
          <w:iCs/>
          <w:lang w:val="es-ES"/>
        </w:rPr>
        <w:t>37</w:t>
      </w:r>
      <w:r w:rsidRPr="0092458C">
        <w:rPr>
          <w:lang w:val="es-ES"/>
        </w:rPr>
        <w:t>(9), 44.</w:t>
      </w:r>
    </w:p>
    <w:p w14:paraId="0E3E0B8D" w14:textId="0CAC5EEF" w:rsidR="00673BFC" w:rsidRPr="00673BFC" w:rsidRDefault="00673BFC" w:rsidP="00673BFC">
      <w:r w:rsidRPr="00673BFC">
        <w:rPr>
          <w:lang w:val="es-ES"/>
        </w:rPr>
        <w:t>“</w:t>
      </w:r>
      <w:hyperlink r:id="rId7" w:history="1">
        <w:r w:rsidRPr="0092458C">
          <w:rPr>
            <w:rStyle w:val="Hyperlink"/>
            <w:lang w:val="es-ES"/>
          </w:rPr>
          <w:t>Frank Iacono Obituary</w:t>
        </w:r>
      </w:hyperlink>
      <w:r w:rsidRPr="00673BFC">
        <w:rPr>
          <w:lang w:val="es-ES"/>
        </w:rPr>
        <w:t xml:space="preserve">.” </w:t>
      </w:r>
      <w:r w:rsidRPr="00673BFC">
        <w:rPr>
          <w:i/>
          <w:iCs/>
        </w:rPr>
        <w:t>Providence Journal</w:t>
      </w:r>
      <w:r w:rsidRPr="00673BFC">
        <w:t xml:space="preserve">, September 1, 2006. </w:t>
      </w:r>
    </w:p>
    <w:p w14:paraId="7D4DD605" w14:textId="3274F53A" w:rsidR="00673BFC" w:rsidRPr="00673BFC" w:rsidRDefault="00673BFC" w:rsidP="00673BFC">
      <w:r w:rsidRPr="00673BFC">
        <w:t>Rhode Island Office of Library and Information Services. “</w:t>
      </w:r>
      <w:hyperlink r:id="rId8" w:history="1">
        <w:r w:rsidRPr="0092458C">
          <w:rPr>
            <w:rStyle w:val="Hyperlink"/>
          </w:rPr>
          <w:t>OLIS History</w:t>
        </w:r>
      </w:hyperlink>
      <w:r w:rsidRPr="00673BFC">
        <w:t xml:space="preserve">.” Accessed August 30, 2026. </w:t>
      </w:r>
    </w:p>
    <w:p w14:paraId="2E1867B1" w14:textId="746327FF" w:rsidR="00673BFC" w:rsidRDefault="00673BFC" w:rsidP="00673BFC">
      <w:r w:rsidRPr="00673BFC">
        <w:t>Rhode Island Office of Library and Information Services. “</w:t>
      </w:r>
      <w:hyperlink r:id="rId9" w:history="1">
        <w:r w:rsidRPr="0092458C">
          <w:rPr>
            <w:rStyle w:val="Hyperlink"/>
          </w:rPr>
          <w:t>OLIS – Frank Iacono Library</w:t>
        </w:r>
      </w:hyperlink>
      <w:r w:rsidRPr="00673BFC">
        <w:t xml:space="preserve">.” Accessed August 30, 2026. </w:t>
      </w:r>
    </w:p>
    <w:p w14:paraId="15C89FF9" w14:textId="77777777" w:rsidR="0092458C" w:rsidRDefault="0092458C" w:rsidP="00673BFC"/>
    <w:p w14:paraId="428D26CC" w14:textId="77777777" w:rsidR="0092458C" w:rsidRDefault="0092458C" w:rsidP="00673BFC"/>
    <w:p w14:paraId="3B55557A" w14:textId="693B53F9" w:rsidR="0092458C" w:rsidRPr="0092458C" w:rsidRDefault="0092458C" w:rsidP="00673BFC">
      <w:pPr>
        <w:rPr>
          <w:sz w:val="20"/>
          <w:szCs w:val="20"/>
        </w:rPr>
      </w:pPr>
      <w:r w:rsidRPr="0092458C">
        <w:rPr>
          <w:sz w:val="20"/>
          <w:szCs w:val="20"/>
        </w:rPr>
        <w:t>Submitted by ALA Member</w:t>
      </w:r>
    </w:p>
    <w:p w14:paraId="3185293A"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FC"/>
    <w:rsid w:val="001C6885"/>
    <w:rsid w:val="0022653E"/>
    <w:rsid w:val="00262A08"/>
    <w:rsid w:val="003F6B53"/>
    <w:rsid w:val="00673BFC"/>
    <w:rsid w:val="008B2F60"/>
    <w:rsid w:val="0092458C"/>
    <w:rsid w:val="00A7535E"/>
    <w:rsid w:val="00C91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088A"/>
  <w15:chartTrackingRefBased/>
  <w15:docId w15:val="{E7F55948-1EC3-482A-85D4-90F433A4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3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3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3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3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BFC"/>
    <w:rPr>
      <w:rFonts w:eastAsiaTheme="majorEastAsia" w:cstheme="majorBidi"/>
      <w:color w:val="272727" w:themeColor="text1" w:themeTint="D8"/>
    </w:rPr>
  </w:style>
  <w:style w:type="paragraph" w:styleId="Title">
    <w:name w:val="Title"/>
    <w:basedOn w:val="Normal"/>
    <w:next w:val="Normal"/>
    <w:link w:val="TitleChar"/>
    <w:uiPriority w:val="10"/>
    <w:qFormat/>
    <w:rsid w:val="00673B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BFC"/>
    <w:pPr>
      <w:spacing w:before="160"/>
      <w:jc w:val="center"/>
    </w:pPr>
    <w:rPr>
      <w:i/>
      <w:iCs/>
      <w:color w:val="404040" w:themeColor="text1" w:themeTint="BF"/>
    </w:rPr>
  </w:style>
  <w:style w:type="character" w:customStyle="1" w:styleId="QuoteChar">
    <w:name w:val="Quote Char"/>
    <w:basedOn w:val="DefaultParagraphFont"/>
    <w:link w:val="Quote"/>
    <w:uiPriority w:val="29"/>
    <w:rsid w:val="00673BFC"/>
    <w:rPr>
      <w:i/>
      <w:iCs/>
      <w:color w:val="404040" w:themeColor="text1" w:themeTint="BF"/>
    </w:rPr>
  </w:style>
  <w:style w:type="paragraph" w:styleId="ListParagraph">
    <w:name w:val="List Paragraph"/>
    <w:basedOn w:val="Normal"/>
    <w:uiPriority w:val="34"/>
    <w:qFormat/>
    <w:rsid w:val="00673BFC"/>
    <w:pPr>
      <w:ind w:left="720"/>
      <w:contextualSpacing/>
    </w:pPr>
  </w:style>
  <w:style w:type="character" w:styleId="IntenseEmphasis">
    <w:name w:val="Intense Emphasis"/>
    <w:basedOn w:val="DefaultParagraphFont"/>
    <w:uiPriority w:val="21"/>
    <w:qFormat/>
    <w:rsid w:val="00673BFC"/>
    <w:rPr>
      <w:i/>
      <w:iCs/>
      <w:color w:val="0F4761" w:themeColor="accent1" w:themeShade="BF"/>
    </w:rPr>
  </w:style>
  <w:style w:type="paragraph" w:styleId="IntenseQuote">
    <w:name w:val="Intense Quote"/>
    <w:basedOn w:val="Normal"/>
    <w:next w:val="Normal"/>
    <w:link w:val="IntenseQuoteChar"/>
    <w:uiPriority w:val="30"/>
    <w:qFormat/>
    <w:rsid w:val="00673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BFC"/>
    <w:rPr>
      <w:i/>
      <w:iCs/>
      <w:color w:val="0F4761" w:themeColor="accent1" w:themeShade="BF"/>
    </w:rPr>
  </w:style>
  <w:style w:type="character" w:styleId="IntenseReference">
    <w:name w:val="Intense Reference"/>
    <w:basedOn w:val="DefaultParagraphFont"/>
    <w:uiPriority w:val="32"/>
    <w:qFormat/>
    <w:rsid w:val="00673BFC"/>
    <w:rPr>
      <w:b/>
      <w:bCs/>
      <w:smallCaps/>
      <w:color w:val="0F4761" w:themeColor="accent1" w:themeShade="BF"/>
      <w:spacing w:val="5"/>
    </w:rPr>
  </w:style>
  <w:style w:type="character" w:styleId="Hyperlink">
    <w:name w:val="Hyperlink"/>
    <w:basedOn w:val="DefaultParagraphFont"/>
    <w:uiPriority w:val="99"/>
    <w:unhideWhenUsed/>
    <w:rsid w:val="00673BFC"/>
    <w:rPr>
      <w:color w:val="467886" w:themeColor="hyperlink"/>
      <w:u w:val="single"/>
    </w:rPr>
  </w:style>
  <w:style w:type="character" w:styleId="UnresolvedMention">
    <w:name w:val="Unresolved Mention"/>
    <w:basedOn w:val="DefaultParagraphFont"/>
    <w:uiPriority w:val="99"/>
    <w:semiHidden/>
    <w:unhideWhenUsed/>
    <w:rsid w:val="00673BFC"/>
    <w:rPr>
      <w:color w:val="605E5C"/>
      <w:shd w:val="clear" w:color="auto" w:fill="E1DFDD"/>
    </w:rPr>
  </w:style>
  <w:style w:type="character" w:styleId="FollowedHyperlink">
    <w:name w:val="FollowedHyperlink"/>
    <w:basedOn w:val="DefaultParagraphFont"/>
    <w:uiPriority w:val="99"/>
    <w:semiHidden/>
    <w:unhideWhenUsed/>
    <w:rsid w:val="00673B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s.ri.gov/about-us/timeline" TargetMode="External"/><Relationship Id="rId3" Type="http://schemas.openxmlformats.org/officeDocument/2006/relationships/webSettings" Target="webSettings.xml"/><Relationship Id="rId7" Type="http://schemas.openxmlformats.org/officeDocument/2006/relationships/hyperlink" Target="https://www.legacy.com/us/obituaries/providence/name/frank-iacono-obituary?id=168580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les.eric.ed.gov/fulltext/ED496655.pdf" TargetMode="External"/><Relationship Id="rId11" Type="http://schemas.openxmlformats.org/officeDocument/2006/relationships/theme" Target="theme/theme1.xml"/><Relationship Id="rId5" Type="http://schemas.openxmlformats.org/officeDocument/2006/relationships/hyperlink" Target="https://eric.ed.gov/?id=ED211082" TargetMode="External"/><Relationship Id="rId10" Type="http://schemas.openxmlformats.org/officeDocument/2006/relationships/fontTable" Target="fontTable.xml"/><Relationship Id="rId4" Type="http://schemas.openxmlformats.org/officeDocument/2006/relationships/image" Target="media/image1.jfif"/><Relationship Id="rId9" Type="http://schemas.openxmlformats.org/officeDocument/2006/relationships/hyperlink" Target="https://olis.ri.gov/programs-and-support/continuing-education/olis-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2026-08-30T19:15:00Z</cp:lastPrinted>
  <dcterms:created xsi:type="dcterms:W3CDTF">2026-08-30T18:45:00Z</dcterms:created>
  <dcterms:modified xsi:type="dcterms:W3CDTF">2026-08-31T23:50:00Z</dcterms:modified>
</cp:coreProperties>
</file>