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B73B7" w14:textId="3987969E" w:rsidR="00284D9C" w:rsidRPr="00694A44" w:rsidRDefault="00284D9C" w:rsidP="00B01B40">
      <w:pPr>
        <w:jc w:val="center"/>
        <w:rPr>
          <w:b/>
          <w:bCs/>
        </w:rPr>
      </w:pPr>
      <w:r w:rsidRPr="00694A44">
        <w:rPr>
          <w:b/>
          <w:bCs/>
        </w:rPr>
        <w:t>Judith Webster - 1944 – 1998</w:t>
      </w:r>
    </w:p>
    <w:p w14:paraId="3D01296A" w14:textId="66E1BD48" w:rsidR="00284D9C" w:rsidRDefault="00B01B40" w:rsidP="002D4F91">
      <w:pPr>
        <w:rPr>
          <w:b/>
          <w:bCs/>
        </w:rPr>
      </w:pPr>
      <w:r>
        <w:rPr>
          <w:b/>
          <w:bCs/>
          <w:noProof/>
        </w:rPr>
        <w:drawing>
          <wp:inline distT="0" distB="0" distL="0" distR="0" wp14:anchorId="7D276C50" wp14:editId="23689A1D">
            <wp:extent cx="5943600" cy="1398270"/>
            <wp:effectExtent l="0" t="0" r="0" b="0"/>
            <wp:docPr id="624602229" name="Picture 1" descr="Logo: Charleston Hub Charleston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02229" name="Picture 1" descr="Logo: Charleston Hub Charleston Confer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398270"/>
                    </a:xfrm>
                    <a:prstGeom prst="rect">
                      <a:avLst/>
                    </a:prstGeom>
                  </pic:spPr>
                </pic:pic>
              </a:graphicData>
            </a:graphic>
          </wp:inline>
        </w:drawing>
      </w:r>
    </w:p>
    <w:p w14:paraId="0D1FCD5B" w14:textId="77777777" w:rsidR="00284D9C" w:rsidRDefault="00284D9C" w:rsidP="002D4F91">
      <w:pPr>
        <w:rPr>
          <w:b/>
          <w:bCs/>
        </w:rPr>
      </w:pPr>
    </w:p>
    <w:p w14:paraId="1AB2EAD2" w14:textId="77777777" w:rsidR="00284D9C" w:rsidRDefault="00284D9C" w:rsidP="002D4F91">
      <w:pPr>
        <w:rPr>
          <w:b/>
          <w:bCs/>
        </w:rPr>
      </w:pPr>
    </w:p>
    <w:p w14:paraId="4055FCA2" w14:textId="599D987C" w:rsidR="002D4F91" w:rsidRPr="002D4F91" w:rsidRDefault="002D4F91" w:rsidP="002D4F91">
      <w:r w:rsidRPr="002D4F91">
        <w:rPr>
          <w:b/>
          <w:bCs/>
        </w:rPr>
        <w:t>Judith "Judy" Webster (c. 1944 – December 15, 1998)</w:t>
      </w:r>
      <w:r w:rsidRPr="002D4F91">
        <w:t xml:space="preserve"> was an American academic librarian specializing in acquisitions, processing, and vendor relations in libraries. She served as Head of Acquisitions and Processing at the University of Tennessee (UT) Libraries in Knoxville.</w:t>
      </w:r>
    </w:p>
    <w:p w14:paraId="49A841B5" w14:textId="77777777" w:rsidR="002D4F91" w:rsidRPr="002D4F91" w:rsidRDefault="002D4F91" w:rsidP="002D4F91">
      <w:r w:rsidRPr="002D4F91">
        <w:t xml:space="preserve">Webster held a leadership role in technical services at UT Knoxville, managing acquisitions and processing workflows for library materials. In 1992, she contributed a "Library Profile" of the University of Tennessee at Knoxville to the journal </w:t>
      </w:r>
      <w:r w:rsidRPr="002D4F91">
        <w:rPr>
          <w:i/>
          <w:iCs/>
        </w:rPr>
        <w:t>Against the Grain</w:t>
      </w:r>
      <w:r w:rsidRPr="002D4F91">
        <w:t>.</w:t>
      </w:r>
    </w:p>
    <w:p w14:paraId="56ED9C96" w14:textId="4F6A052C" w:rsidR="002D4F91" w:rsidRPr="002D4F91" w:rsidRDefault="002D4F91" w:rsidP="002D4F91">
      <w:r w:rsidRPr="002D4F91">
        <w:t xml:space="preserve">She was a frequent contributor to the recurring "Issues in Vendor-Library Relations" column in </w:t>
      </w:r>
      <w:r w:rsidRPr="002D4F91">
        <w:rPr>
          <w:i/>
          <w:iCs/>
        </w:rPr>
        <w:t>Against the Grain</w:t>
      </w:r>
      <w:r w:rsidRPr="002D4F91">
        <w:t xml:space="preserve"> 1990s. Her pieces addressed practical topics in library acquisitions, including vendor relations, software considerations, shipping timelines, prepayment decisions, value-added services, technology challenges, and related issues </w:t>
      </w:r>
    </w:p>
    <w:p w14:paraId="588736E9" w14:textId="5C903DD9" w:rsidR="00284D9C" w:rsidRDefault="002D4F91" w:rsidP="002D4F91">
      <w:r w:rsidRPr="002D4F91">
        <w:t xml:space="preserve">She was actively involved </w:t>
      </w:r>
      <w:r w:rsidR="00F3483B" w:rsidRPr="002D4F91">
        <w:t xml:space="preserve">in the </w:t>
      </w:r>
      <w:hyperlink r:id="rId6" w:history="1">
        <w:r w:rsidR="00F3483B" w:rsidRPr="00284D9C">
          <w:rPr>
            <w:rStyle w:val="Hyperlink"/>
          </w:rPr>
          <w:t>Charleston Conference</w:t>
        </w:r>
      </w:hyperlink>
      <w:r w:rsidR="00F3483B" w:rsidRPr="002D4F91">
        <w:t xml:space="preserve">  a key annual gathering for librarians, publishers, and vendors</w:t>
      </w:r>
      <w:r w:rsidR="00F3483B">
        <w:t xml:space="preserve"> and in other</w:t>
      </w:r>
      <w:r w:rsidRPr="002D4F91">
        <w:t xml:space="preserve"> professional organizations, including the American Library Association)</w:t>
      </w:r>
      <w:r w:rsidR="00F3483B">
        <w:t>.</w:t>
      </w:r>
      <w:r w:rsidRPr="002D4F91">
        <w:t xml:space="preserve"> </w:t>
      </w:r>
    </w:p>
    <w:p w14:paraId="313FE4BB" w14:textId="068FF864" w:rsidR="00284D9C" w:rsidRPr="002D4F91" w:rsidRDefault="00284D9C" w:rsidP="002D4F91">
      <w:r w:rsidRPr="002D4F91">
        <w:t xml:space="preserve">She died December 15, </w:t>
      </w:r>
      <w:r w:rsidR="00F3483B" w:rsidRPr="002D4F91">
        <w:t>1998,</w:t>
      </w:r>
      <w:r w:rsidRPr="002D4F91">
        <w:t xml:space="preserve"> </w:t>
      </w:r>
      <w:r w:rsidR="00B01B40">
        <w:t xml:space="preserve">in </w:t>
      </w:r>
      <w:r w:rsidRPr="002D4F91">
        <w:t>Philadelphia, Pennsylvania</w:t>
      </w:r>
      <w:r w:rsidR="00B01B40">
        <w:t xml:space="preserve">. </w:t>
      </w:r>
      <w:r w:rsidR="00B01B40" w:rsidRPr="002D4F91">
        <w:t xml:space="preserve">A </w:t>
      </w:r>
      <w:proofErr w:type="gramStart"/>
      <w:r w:rsidR="00B01B40" w:rsidRPr="002D4F91">
        <w:t>memoriam</w:t>
      </w:r>
      <w:proofErr w:type="gramEnd"/>
      <w:r w:rsidR="00B01B40" w:rsidRPr="002D4F91">
        <w:t xml:space="preserve"> for her appeared in the journal</w:t>
      </w:r>
      <w:r w:rsidR="00B01B40">
        <w:t xml:space="preserve">, </w:t>
      </w:r>
      <w:r w:rsidR="00B01B40" w:rsidRPr="00284D9C">
        <w:rPr>
          <w:i/>
          <w:iCs/>
        </w:rPr>
        <w:t xml:space="preserve">Against the </w:t>
      </w:r>
      <w:r w:rsidR="00F3483B" w:rsidRPr="00284D9C">
        <w:rPr>
          <w:i/>
          <w:iCs/>
        </w:rPr>
        <w:t>Grain</w:t>
      </w:r>
      <w:r w:rsidR="00F3483B">
        <w:t xml:space="preserve">, </w:t>
      </w:r>
      <w:r w:rsidR="00F3483B" w:rsidRPr="002D4F91">
        <w:t>in</w:t>
      </w:r>
      <w:r w:rsidR="00B01B40" w:rsidRPr="002D4F91">
        <w:t xml:space="preserve"> 1999 (Vol. 11, </w:t>
      </w:r>
      <w:proofErr w:type="spellStart"/>
      <w:r w:rsidR="00B01B40" w:rsidRPr="002D4F91">
        <w:t>Iss</w:t>
      </w:r>
      <w:proofErr w:type="spellEnd"/>
      <w:r w:rsidR="00B01B40" w:rsidRPr="002D4F91">
        <w:t>. 1), along with a follow-up tribute ("Judy Webster Remembered—Pt. II") by colleagues Bill Britten and Aubrey Mitchell.</w:t>
      </w:r>
    </w:p>
    <w:p w14:paraId="4C0F4E75" w14:textId="77777777" w:rsidR="002D4F91" w:rsidRDefault="002D4F91" w:rsidP="002D4F91"/>
    <w:p w14:paraId="152F24D2" w14:textId="77777777" w:rsidR="002D4F91" w:rsidRDefault="002D4F91" w:rsidP="002D4F91"/>
    <w:p w14:paraId="55EC9FD4" w14:textId="4F1BAB31" w:rsidR="002D4F91" w:rsidRPr="003C7815" w:rsidRDefault="002D4F91" w:rsidP="002D4F91">
      <w:pPr>
        <w:rPr>
          <w:u w:val="single"/>
        </w:rPr>
      </w:pPr>
      <w:r w:rsidRPr="003C7815">
        <w:rPr>
          <w:u w:val="single"/>
        </w:rPr>
        <w:t>Selected Publications</w:t>
      </w:r>
    </w:p>
    <w:p w14:paraId="37C361B2" w14:textId="77777777" w:rsidR="00284D9C" w:rsidRDefault="00284D9C" w:rsidP="002D4F91"/>
    <w:p w14:paraId="5E172C8F" w14:textId="557BFCC5" w:rsidR="003C7815" w:rsidRPr="003C7815" w:rsidRDefault="00284D9C" w:rsidP="003C7815">
      <w:r w:rsidRPr="00284D9C">
        <w:t>Judy Webster</w:t>
      </w:r>
      <w:r w:rsidR="00F3483B">
        <w:t xml:space="preserve"> wrote</w:t>
      </w:r>
      <w:r w:rsidRPr="00284D9C">
        <w:t xml:space="preserve"> articles and columns, primarily in the recurring “Issues in Vendor-Library Relations” journal </w:t>
      </w:r>
      <w:r w:rsidRPr="00284D9C">
        <w:rPr>
          <w:i/>
          <w:iCs/>
        </w:rPr>
        <w:t>Against the Grain</w:t>
      </w:r>
      <w:r w:rsidRPr="00284D9C">
        <w:t xml:space="preserve">. </w:t>
      </w:r>
      <w:r w:rsidR="003C7815">
        <w:t>[</w:t>
      </w:r>
      <w:r w:rsidR="003C7815" w:rsidRPr="003C7815">
        <w:rPr>
          <w:i/>
          <w:iCs/>
        </w:rPr>
        <w:t>Against the Grain</w:t>
      </w:r>
      <w:r w:rsidR="003C7815" w:rsidRPr="003C7815">
        <w:t xml:space="preserve"> is valued for its timely, practical coverage and its role as a community hub for the Charleston Conference network</w:t>
      </w:r>
      <w:r w:rsidR="003C7815">
        <w:t>.</w:t>
      </w:r>
      <w:r w:rsidR="003C7815" w:rsidRPr="003C7815">
        <w:t xml:space="preserve"> It has a distinctive, slightly irreverent personality that distinguishes it from </w:t>
      </w:r>
      <w:r w:rsidR="003C7815">
        <w:t>other</w:t>
      </w:r>
      <w:r w:rsidR="003C7815" w:rsidRPr="003C7815">
        <w:t xml:space="preserve"> library science </w:t>
      </w:r>
      <w:proofErr w:type="gramStart"/>
      <w:r w:rsidR="003C7815" w:rsidRPr="003C7815">
        <w:t>publications</w:t>
      </w:r>
      <w:r w:rsidR="00F3483B">
        <w:t>]</w:t>
      </w:r>
      <w:r w:rsidR="003C7815" w:rsidRPr="003C7815">
        <w:t>.</w:t>
      </w:r>
      <w:proofErr w:type="gramEnd"/>
    </w:p>
    <w:p w14:paraId="0C21E1FA" w14:textId="3A1548E2" w:rsidR="00284D9C" w:rsidRPr="00284D9C" w:rsidRDefault="00284D9C" w:rsidP="00284D9C"/>
    <w:p w14:paraId="5A7A3B4B" w14:textId="49E9B679" w:rsidR="00284D9C" w:rsidRPr="00284D9C" w:rsidRDefault="00284D9C" w:rsidP="00284D9C">
      <w:r w:rsidRPr="00284D9C">
        <w:t>Webster, Judy. “</w:t>
      </w:r>
      <w:hyperlink r:id="rId7" w:history="1">
        <w:r w:rsidRPr="00284D9C">
          <w:rPr>
            <w:rStyle w:val="Hyperlink"/>
          </w:rPr>
          <w:t>Library Profile / University of Tennessee at Knoxville</w:t>
        </w:r>
      </w:hyperlink>
      <w:r w:rsidRPr="00284D9C">
        <w:t xml:space="preserve">.” </w:t>
      </w:r>
      <w:r w:rsidRPr="00284D9C">
        <w:rPr>
          <w:i/>
          <w:iCs/>
        </w:rPr>
        <w:t>Against the Grain</w:t>
      </w:r>
      <w:r w:rsidRPr="00284D9C">
        <w:t xml:space="preserve"> 4, no. 4 (1992). </w:t>
      </w:r>
    </w:p>
    <w:p w14:paraId="1E419047" w14:textId="77777777" w:rsidR="00284D9C" w:rsidRPr="00284D9C" w:rsidRDefault="00284D9C" w:rsidP="00284D9C">
      <w:r w:rsidRPr="00284D9C">
        <w:lastRenderedPageBreak/>
        <w:t xml:space="preserve">Fast, Barry, and Judy Webster. “Issues in Vendor/Library Relations / Productivity.” </w:t>
      </w:r>
      <w:r w:rsidRPr="00284D9C">
        <w:rPr>
          <w:i/>
          <w:iCs/>
        </w:rPr>
        <w:t>Against the Grain</w:t>
      </w:r>
      <w:r w:rsidRPr="00284D9C">
        <w:t xml:space="preserve"> 4, no. 4 (1992). </w:t>
      </w:r>
      <w:hyperlink r:id="rId8" w:history="1">
        <w:r w:rsidRPr="00284D9C">
          <w:rPr>
            <w:rStyle w:val="Hyperlink"/>
          </w:rPr>
          <w:t>https://docs.lib.purdue.edu/atg/vol4/iss4/15</w:t>
        </w:r>
      </w:hyperlink>
      <w:r w:rsidRPr="00284D9C">
        <w:t>.</w:t>
      </w:r>
    </w:p>
    <w:p w14:paraId="5448BA13" w14:textId="77777777" w:rsidR="00284D9C" w:rsidRPr="00284D9C" w:rsidRDefault="00284D9C" w:rsidP="00284D9C">
      <w:r w:rsidRPr="00284D9C">
        <w:t xml:space="preserve">Fast, Barry, and Judy Webster. “Issues in Vendor/Library Relations / Communications.” </w:t>
      </w:r>
      <w:r w:rsidRPr="00284D9C">
        <w:rPr>
          <w:i/>
          <w:iCs/>
        </w:rPr>
        <w:t>Against the Grain</w:t>
      </w:r>
      <w:r w:rsidRPr="00284D9C">
        <w:t xml:space="preserve"> 4, no. 3 (1992). </w:t>
      </w:r>
      <w:hyperlink r:id="rId9" w:history="1">
        <w:r w:rsidRPr="00284D9C">
          <w:rPr>
            <w:rStyle w:val="Hyperlink"/>
          </w:rPr>
          <w:t>https://docs.lib.purdue.edu/atg/vol4/iss3/15</w:t>
        </w:r>
      </w:hyperlink>
      <w:r w:rsidRPr="00284D9C">
        <w:t>.</w:t>
      </w:r>
    </w:p>
    <w:p w14:paraId="05175348" w14:textId="77777777" w:rsidR="00284D9C" w:rsidRPr="00284D9C" w:rsidRDefault="00284D9C" w:rsidP="00284D9C">
      <w:r w:rsidRPr="00284D9C">
        <w:t xml:space="preserve">Fast, Barry, and Judy Webster. “Counter-Response.” </w:t>
      </w:r>
      <w:r w:rsidRPr="00284D9C">
        <w:rPr>
          <w:i/>
          <w:iCs/>
        </w:rPr>
        <w:t>Against the Grain</w:t>
      </w:r>
      <w:r w:rsidRPr="00284D9C">
        <w:t xml:space="preserve"> 4, no. 3 (1992). </w:t>
      </w:r>
      <w:hyperlink r:id="rId10" w:history="1">
        <w:r w:rsidRPr="00284D9C">
          <w:rPr>
            <w:rStyle w:val="Hyperlink"/>
          </w:rPr>
          <w:t>https://docs.lib.purdue.edu/atg/vol4/iss3/20</w:t>
        </w:r>
      </w:hyperlink>
      <w:r w:rsidRPr="00284D9C">
        <w:t>.</w:t>
      </w:r>
    </w:p>
    <w:p w14:paraId="6AE2A59B" w14:textId="3A677A14" w:rsidR="00284D9C" w:rsidRPr="00284D9C" w:rsidRDefault="00284D9C" w:rsidP="00284D9C">
      <w:r w:rsidRPr="00284D9C">
        <w:t xml:space="preserve">Fast, Barry, and Judy Webster. “Issues in Vendor/Library Relations / Recalling a Book.” </w:t>
      </w:r>
      <w:r w:rsidRPr="00284D9C">
        <w:rPr>
          <w:i/>
          <w:iCs/>
        </w:rPr>
        <w:t>Against the Grain</w:t>
      </w:r>
      <w:r w:rsidRPr="00284D9C">
        <w:t xml:space="preserve"> 4, no. 2 (1992). </w:t>
      </w:r>
      <w:hyperlink r:id="rId11" w:history="1">
        <w:r w:rsidRPr="00284D9C">
          <w:rPr>
            <w:rStyle w:val="Hyperlink"/>
          </w:rPr>
          <w:t>https://docs.lib.purdue.edu/atg/vol4/iss2/</w:t>
        </w:r>
      </w:hyperlink>
      <w:r w:rsidRPr="00284D9C">
        <w:t xml:space="preserve"> </w:t>
      </w:r>
    </w:p>
    <w:p w14:paraId="2DC4CAB9" w14:textId="77777777" w:rsidR="00284D9C" w:rsidRPr="00284D9C" w:rsidRDefault="00284D9C" w:rsidP="00284D9C">
      <w:r w:rsidRPr="00284D9C">
        <w:t xml:space="preserve">Webster, Judy, and Barry Fast. “Issues in Vendor/Library Relations / Better Beta.” </w:t>
      </w:r>
      <w:r w:rsidRPr="00284D9C">
        <w:rPr>
          <w:i/>
          <w:iCs/>
        </w:rPr>
        <w:t>Against the Grain</w:t>
      </w:r>
      <w:r w:rsidRPr="00284D9C">
        <w:t xml:space="preserve"> 5, no. 5 (1993). </w:t>
      </w:r>
      <w:hyperlink r:id="rId12" w:history="1">
        <w:r w:rsidRPr="00284D9C">
          <w:rPr>
            <w:rStyle w:val="Hyperlink"/>
          </w:rPr>
          <w:t>https://docs.lib.purdue.edu/atg/vol5/iss5/12</w:t>
        </w:r>
      </w:hyperlink>
      <w:r w:rsidRPr="00284D9C">
        <w:t>.</w:t>
      </w:r>
    </w:p>
    <w:p w14:paraId="71A1F545" w14:textId="77777777" w:rsidR="00284D9C" w:rsidRPr="00284D9C" w:rsidRDefault="00284D9C" w:rsidP="00284D9C">
      <w:r w:rsidRPr="00284D9C">
        <w:t xml:space="preserve">Webster, Judy, and Barry Fast. “Issues in Vendor/Library Relations / To Prepay or Not to Prepay.” </w:t>
      </w:r>
      <w:r w:rsidRPr="00284D9C">
        <w:rPr>
          <w:i/>
          <w:iCs/>
        </w:rPr>
        <w:t>Against the Grain</w:t>
      </w:r>
      <w:r w:rsidRPr="00284D9C">
        <w:t xml:space="preserve"> 5, no. 4 (1993). </w:t>
      </w:r>
      <w:hyperlink r:id="rId13" w:history="1">
        <w:r w:rsidRPr="00284D9C">
          <w:rPr>
            <w:rStyle w:val="Hyperlink"/>
          </w:rPr>
          <w:t>https://docs.lib.purdue.edu/atg/vol5/iss4/15</w:t>
        </w:r>
      </w:hyperlink>
      <w:r w:rsidRPr="00284D9C">
        <w:t>.</w:t>
      </w:r>
    </w:p>
    <w:p w14:paraId="6D4B3EA4" w14:textId="77777777" w:rsidR="00284D9C" w:rsidRPr="00284D9C" w:rsidRDefault="00284D9C" w:rsidP="00284D9C">
      <w:r w:rsidRPr="00284D9C">
        <w:t xml:space="preserve">Fast, Barry, and Judy Webster. “Issues in Vendor/Library Relations / Value Added Services and the Technology Dilemma.” </w:t>
      </w:r>
      <w:r w:rsidRPr="00284D9C">
        <w:rPr>
          <w:i/>
          <w:iCs/>
        </w:rPr>
        <w:t>Against the Grain</w:t>
      </w:r>
      <w:r w:rsidRPr="00284D9C">
        <w:t xml:space="preserve"> 5, no. 3 (1993). </w:t>
      </w:r>
      <w:hyperlink r:id="rId14" w:history="1">
        <w:r w:rsidRPr="00284D9C">
          <w:rPr>
            <w:rStyle w:val="Hyperlink"/>
          </w:rPr>
          <w:t>https://docs.lib.purdue.edu/atg/vol5/iss3/14</w:t>
        </w:r>
      </w:hyperlink>
      <w:r w:rsidRPr="00284D9C">
        <w:t>.</w:t>
      </w:r>
    </w:p>
    <w:p w14:paraId="7AAF0D0A" w14:textId="77777777" w:rsidR="00284D9C" w:rsidRPr="00284D9C" w:rsidRDefault="00284D9C" w:rsidP="00284D9C">
      <w:r w:rsidRPr="00284D9C">
        <w:t xml:space="preserve">Webster, Judy, and Barry Fast. “Issues in Vendor/Library Relations / Leading or Following.” </w:t>
      </w:r>
      <w:r w:rsidRPr="00284D9C">
        <w:rPr>
          <w:i/>
          <w:iCs/>
        </w:rPr>
        <w:t>Against the Grain</w:t>
      </w:r>
      <w:r w:rsidRPr="00284D9C">
        <w:t xml:space="preserve"> 5, no. 2 (1993). </w:t>
      </w:r>
      <w:hyperlink r:id="rId15" w:history="1">
        <w:r w:rsidRPr="00284D9C">
          <w:rPr>
            <w:rStyle w:val="Hyperlink"/>
          </w:rPr>
          <w:t>https://docs.lib.purdue.edu/atg/vol5/iss2/17</w:t>
        </w:r>
      </w:hyperlink>
      <w:r w:rsidRPr="00284D9C">
        <w:t>.</w:t>
      </w:r>
    </w:p>
    <w:p w14:paraId="28943564" w14:textId="77777777" w:rsidR="00284D9C" w:rsidRPr="00284D9C" w:rsidRDefault="00284D9C" w:rsidP="00284D9C">
      <w:r w:rsidRPr="00284D9C">
        <w:t xml:space="preserve">Webster, Judy, and Barry Fast. “Issues in Vendor/Library Relations.” </w:t>
      </w:r>
      <w:r w:rsidRPr="00284D9C">
        <w:rPr>
          <w:i/>
          <w:iCs/>
        </w:rPr>
        <w:t>Against the Grain</w:t>
      </w:r>
      <w:r w:rsidRPr="00284D9C">
        <w:t xml:space="preserve"> 5, no. 1 (1993). </w:t>
      </w:r>
      <w:hyperlink r:id="rId16" w:history="1">
        <w:r w:rsidRPr="00284D9C">
          <w:rPr>
            <w:rStyle w:val="Hyperlink"/>
          </w:rPr>
          <w:t>https://docs.lib.purdue.edu/atg/vol5/iss1/17</w:t>
        </w:r>
      </w:hyperlink>
      <w:r w:rsidRPr="00284D9C">
        <w:t>.</w:t>
      </w:r>
    </w:p>
    <w:p w14:paraId="653103CC" w14:textId="77777777" w:rsidR="00284D9C" w:rsidRPr="00284D9C" w:rsidRDefault="00284D9C" w:rsidP="00284D9C">
      <w:r w:rsidRPr="00284D9C">
        <w:t xml:space="preserve">Webster, Judy, and Barry Fast. “Issues in Vendor-Library Relations / It’s the Same New Song.” </w:t>
      </w:r>
      <w:r w:rsidRPr="00284D9C">
        <w:rPr>
          <w:i/>
          <w:iCs/>
        </w:rPr>
        <w:t xml:space="preserve">Against </w:t>
      </w:r>
      <w:proofErr w:type="gramStart"/>
      <w:r w:rsidRPr="00284D9C">
        <w:rPr>
          <w:i/>
          <w:iCs/>
        </w:rPr>
        <w:t>the Grain</w:t>
      </w:r>
      <w:proofErr w:type="gramEnd"/>
      <w:r w:rsidRPr="00284D9C">
        <w:t xml:space="preserve"> 6, no. 4 (1994). </w:t>
      </w:r>
      <w:hyperlink r:id="rId17" w:history="1">
        <w:r w:rsidRPr="00284D9C">
          <w:rPr>
            <w:rStyle w:val="Hyperlink"/>
          </w:rPr>
          <w:t>https://docs.lib.purdue.edu/atg/vol6/iss4/29</w:t>
        </w:r>
      </w:hyperlink>
      <w:r w:rsidRPr="00284D9C">
        <w:t>.</w:t>
      </w:r>
    </w:p>
    <w:p w14:paraId="246B8858" w14:textId="77777777" w:rsidR="00284D9C" w:rsidRPr="00284D9C" w:rsidRDefault="00284D9C" w:rsidP="00284D9C">
      <w:proofErr w:type="spellStart"/>
      <w:r w:rsidRPr="00284D9C">
        <w:t>Boissonnas</w:t>
      </w:r>
      <w:proofErr w:type="spellEnd"/>
      <w:r w:rsidRPr="00284D9C">
        <w:t xml:space="preserve">, Christian, Judy Webster, and Katina Strauch. “Op-Ed / Opinions and Editorials.” </w:t>
      </w:r>
      <w:r w:rsidRPr="00284D9C">
        <w:rPr>
          <w:i/>
          <w:iCs/>
        </w:rPr>
        <w:t xml:space="preserve">Against </w:t>
      </w:r>
      <w:proofErr w:type="gramStart"/>
      <w:r w:rsidRPr="00284D9C">
        <w:rPr>
          <w:i/>
          <w:iCs/>
        </w:rPr>
        <w:t>the Grain</w:t>
      </w:r>
      <w:proofErr w:type="gramEnd"/>
      <w:r w:rsidRPr="00284D9C">
        <w:t xml:space="preserve"> 6, no. 4 (1994). </w:t>
      </w:r>
      <w:hyperlink r:id="rId18" w:history="1">
        <w:r w:rsidRPr="00284D9C">
          <w:rPr>
            <w:rStyle w:val="Hyperlink"/>
          </w:rPr>
          <w:t>https://docs.lib.purdue.edu/atg/vol6/iss4/33</w:t>
        </w:r>
      </w:hyperlink>
      <w:r w:rsidRPr="00284D9C">
        <w:t>.</w:t>
      </w:r>
    </w:p>
    <w:p w14:paraId="4C5A6CA3" w14:textId="77777777" w:rsidR="00284D9C" w:rsidRPr="00284D9C" w:rsidRDefault="00284D9C" w:rsidP="00284D9C">
      <w:r w:rsidRPr="00284D9C">
        <w:t xml:space="preserve">Webster, Judy, and Barry Fast. “Issues in Vendor-Library Relations.” </w:t>
      </w:r>
      <w:r w:rsidRPr="00284D9C">
        <w:rPr>
          <w:i/>
          <w:iCs/>
        </w:rPr>
        <w:t>Against the Grain</w:t>
      </w:r>
      <w:r w:rsidRPr="00284D9C">
        <w:t xml:space="preserve"> 6, no. 3 (1994). </w:t>
      </w:r>
      <w:hyperlink r:id="rId19" w:history="1">
        <w:r w:rsidRPr="00284D9C">
          <w:rPr>
            <w:rStyle w:val="Hyperlink"/>
          </w:rPr>
          <w:t>https://docs.lib.purdue.edu/atg/vol6/iss3/25</w:t>
        </w:r>
      </w:hyperlink>
      <w:r w:rsidRPr="00284D9C">
        <w:t>.</w:t>
      </w:r>
    </w:p>
    <w:p w14:paraId="44068CCB" w14:textId="77777777" w:rsidR="00284D9C" w:rsidRPr="00284D9C" w:rsidRDefault="00284D9C" w:rsidP="00284D9C">
      <w:r w:rsidRPr="00284D9C">
        <w:t xml:space="preserve">Webster, Judy, and Barry Fast. “Issues in Vendor/Library Relations / The Done Deal.” </w:t>
      </w:r>
      <w:r w:rsidRPr="00284D9C">
        <w:rPr>
          <w:i/>
          <w:iCs/>
        </w:rPr>
        <w:t>Against the Grain</w:t>
      </w:r>
      <w:r w:rsidRPr="00284D9C">
        <w:t xml:space="preserve"> 6, no. 1 (1994). </w:t>
      </w:r>
      <w:hyperlink r:id="rId20" w:history="1">
        <w:r w:rsidRPr="00284D9C">
          <w:rPr>
            <w:rStyle w:val="Hyperlink"/>
          </w:rPr>
          <w:t>https://docs.lib.purdue.edu/atg/vol6/iss1/23</w:t>
        </w:r>
      </w:hyperlink>
      <w:r w:rsidRPr="00284D9C">
        <w:t>.</w:t>
      </w:r>
    </w:p>
    <w:p w14:paraId="1AE68EA8" w14:textId="77777777" w:rsidR="00284D9C" w:rsidRPr="00284D9C" w:rsidRDefault="00284D9C" w:rsidP="00284D9C">
      <w:r w:rsidRPr="00284D9C">
        <w:t xml:space="preserve">Webster, Judy, and Barry Fast. “Issues in Vendor-Library Relations: Time Is on My Side — Or Is It?” </w:t>
      </w:r>
      <w:r w:rsidRPr="00284D9C">
        <w:rPr>
          <w:i/>
          <w:iCs/>
        </w:rPr>
        <w:t>Against the Grain</w:t>
      </w:r>
      <w:r w:rsidRPr="00284D9C">
        <w:t xml:space="preserve"> 7, </w:t>
      </w:r>
      <w:proofErr w:type="gramStart"/>
      <w:r w:rsidRPr="00284D9C">
        <w:t>no</w:t>
      </w:r>
      <w:proofErr w:type="gramEnd"/>
      <w:r w:rsidRPr="00284D9C">
        <w:t xml:space="preserve">. 1 (1995). </w:t>
      </w:r>
      <w:hyperlink r:id="rId21" w:history="1">
        <w:r w:rsidRPr="00284D9C">
          <w:rPr>
            <w:rStyle w:val="Hyperlink"/>
          </w:rPr>
          <w:t>https://doi.org/10.7771/2380-176X.1695</w:t>
        </w:r>
      </w:hyperlink>
      <w:r w:rsidRPr="00284D9C">
        <w:t>.</w:t>
      </w:r>
    </w:p>
    <w:p w14:paraId="5ECD4D18" w14:textId="77777777" w:rsidR="00284D9C" w:rsidRPr="00284D9C" w:rsidRDefault="00284D9C" w:rsidP="00284D9C">
      <w:r w:rsidRPr="00284D9C">
        <w:t xml:space="preserve">Webster, Judy, and Barry Fast. “Issues in Vendor-Library Relations — Shipping Books on Time.” </w:t>
      </w:r>
      <w:r w:rsidRPr="00284D9C">
        <w:rPr>
          <w:i/>
          <w:iCs/>
        </w:rPr>
        <w:t>Against the Grain</w:t>
      </w:r>
      <w:r w:rsidRPr="00284D9C">
        <w:t xml:space="preserve"> 8, no. 6 (1996). </w:t>
      </w:r>
      <w:hyperlink r:id="rId22" w:history="1">
        <w:r w:rsidRPr="00284D9C">
          <w:rPr>
            <w:rStyle w:val="Hyperlink"/>
          </w:rPr>
          <w:t>https://docs.lib.purdue.edu/atg/vol8/iss6/30</w:t>
        </w:r>
      </w:hyperlink>
      <w:r w:rsidRPr="00284D9C">
        <w:t>.</w:t>
      </w:r>
    </w:p>
    <w:p w14:paraId="05138ACF" w14:textId="77777777" w:rsidR="00284D9C" w:rsidRPr="00284D9C" w:rsidRDefault="00284D9C" w:rsidP="00284D9C">
      <w:r w:rsidRPr="00284D9C">
        <w:t xml:space="preserve">Webster, Judy, and Barry Fast. “Issues in Vendor-Library Relations.” </w:t>
      </w:r>
      <w:r w:rsidRPr="00284D9C">
        <w:rPr>
          <w:i/>
          <w:iCs/>
        </w:rPr>
        <w:t>Against the Grain</w:t>
      </w:r>
      <w:r w:rsidRPr="00284D9C">
        <w:t xml:space="preserve"> 8, no. 4 (1996). </w:t>
      </w:r>
      <w:hyperlink r:id="rId23" w:history="1">
        <w:r w:rsidRPr="00284D9C">
          <w:rPr>
            <w:rStyle w:val="Hyperlink"/>
          </w:rPr>
          <w:t>https://docs.lib.purdue.edu/atg/vol8/iss4/34</w:t>
        </w:r>
      </w:hyperlink>
      <w:r w:rsidRPr="00284D9C">
        <w:t>.</w:t>
      </w:r>
    </w:p>
    <w:p w14:paraId="59C0C8B1" w14:textId="77777777" w:rsidR="00284D9C" w:rsidRPr="00284D9C" w:rsidRDefault="00284D9C" w:rsidP="00284D9C">
      <w:r w:rsidRPr="00284D9C">
        <w:t xml:space="preserve">Webster, Judy, and Barry Fast. “Issues in Vendor-Library Relations.” </w:t>
      </w:r>
      <w:r w:rsidRPr="00284D9C">
        <w:rPr>
          <w:i/>
          <w:iCs/>
        </w:rPr>
        <w:t>Against the Grain</w:t>
      </w:r>
      <w:r w:rsidRPr="00284D9C">
        <w:t xml:space="preserve"> 8, no. 3 (1996). </w:t>
      </w:r>
      <w:hyperlink r:id="rId24" w:history="1">
        <w:r w:rsidRPr="00284D9C">
          <w:rPr>
            <w:rStyle w:val="Hyperlink"/>
          </w:rPr>
          <w:t>https://docs.lib.purdue.edu/atg/vol8/iss3/40</w:t>
        </w:r>
      </w:hyperlink>
      <w:r w:rsidRPr="00284D9C">
        <w:t>.</w:t>
      </w:r>
    </w:p>
    <w:p w14:paraId="53E00F8F" w14:textId="77777777" w:rsidR="00284D9C" w:rsidRPr="00284D9C" w:rsidRDefault="00284D9C" w:rsidP="00284D9C">
      <w:r w:rsidRPr="00284D9C">
        <w:t xml:space="preserve">Webster, Judy, and Barry Fast. “Issues in Vendor-Library Relations.” </w:t>
      </w:r>
      <w:r w:rsidRPr="00284D9C">
        <w:rPr>
          <w:i/>
          <w:iCs/>
        </w:rPr>
        <w:t xml:space="preserve">Against </w:t>
      </w:r>
      <w:proofErr w:type="gramStart"/>
      <w:r w:rsidRPr="00284D9C">
        <w:rPr>
          <w:i/>
          <w:iCs/>
        </w:rPr>
        <w:t>the Grain</w:t>
      </w:r>
      <w:proofErr w:type="gramEnd"/>
      <w:r w:rsidRPr="00284D9C">
        <w:t xml:space="preserve"> 8, no. 2 (1996). </w:t>
      </w:r>
      <w:hyperlink r:id="rId25" w:history="1">
        <w:r w:rsidRPr="00284D9C">
          <w:rPr>
            <w:rStyle w:val="Hyperlink"/>
          </w:rPr>
          <w:t>https://docs.lib.purdue.edu/atg/vol8/iss2/36</w:t>
        </w:r>
      </w:hyperlink>
      <w:r w:rsidRPr="00284D9C">
        <w:t>.</w:t>
      </w:r>
    </w:p>
    <w:p w14:paraId="02D47852" w14:textId="77777777" w:rsidR="00284D9C" w:rsidRPr="00284D9C" w:rsidRDefault="00284D9C" w:rsidP="00284D9C">
      <w:r w:rsidRPr="00284D9C">
        <w:lastRenderedPageBreak/>
        <w:t xml:space="preserve">Fast, Barry, Judy Webster, and Eleanor I. Cook. “Issues in Vendor-Library Relations — Softer and Softer Software.” </w:t>
      </w:r>
      <w:r w:rsidRPr="00284D9C">
        <w:rPr>
          <w:i/>
          <w:iCs/>
        </w:rPr>
        <w:t>Against the Grain</w:t>
      </w:r>
      <w:r w:rsidRPr="00284D9C">
        <w:t xml:space="preserve"> 9, no. 4 (1997). </w:t>
      </w:r>
      <w:hyperlink r:id="rId26" w:history="1">
        <w:r w:rsidRPr="00284D9C">
          <w:rPr>
            <w:rStyle w:val="Hyperlink"/>
          </w:rPr>
          <w:t>https://docs.lib.purdue.edu/atg/vol9/iss4/32</w:t>
        </w:r>
      </w:hyperlink>
      <w:r w:rsidRPr="00284D9C">
        <w:t>.</w:t>
      </w:r>
    </w:p>
    <w:p w14:paraId="0D0E2788" w14:textId="0469E716" w:rsidR="002D4F91" w:rsidRDefault="00284D9C" w:rsidP="002D4F91">
      <w:r w:rsidRPr="00284D9C">
        <w:t xml:space="preserve">Fast, Barry, and Judy Webster. “Issues in Vendor-Library Relations — The Lessons of Hawaii.” </w:t>
      </w:r>
      <w:r w:rsidRPr="00284D9C">
        <w:rPr>
          <w:i/>
          <w:iCs/>
        </w:rPr>
        <w:t>Against the Grain</w:t>
      </w:r>
      <w:r w:rsidRPr="00284D9C">
        <w:t xml:space="preserve"> 9, no. 2 (1997). </w:t>
      </w:r>
      <w:hyperlink r:id="rId27" w:history="1">
        <w:r w:rsidRPr="00284D9C">
          <w:rPr>
            <w:rStyle w:val="Hyperlink"/>
          </w:rPr>
          <w:t>https://docs.lib.purdue.edu/atg/vol9/iss2/31</w:t>
        </w:r>
      </w:hyperlink>
      <w:r w:rsidRPr="00284D9C">
        <w:t>.</w:t>
      </w:r>
    </w:p>
    <w:p w14:paraId="2E798B97" w14:textId="77777777" w:rsidR="002D4F91" w:rsidRDefault="002D4F91" w:rsidP="002D4F91"/>
    <w:p w14:paraId="25FDD853" w14:textId="01DB4332" w:rsidR="002D4F91" w:rsidRPr="00F3483B" w:rsidRDefault="002D4F91" w:rsidP="002D4F91">
      <w:pPr>
        <w:rPr>
          <w:u w:val="single"/>
        </w:rPr>
      </w:pPr>
      <w:r w:rsidRPr="00F3483B">
        <w:rPr>
          <w:u w:val="single"/>
        </w:rPr>
        <w:t>Sources</w:t>
      </w:r>
    </w:p>
    <w:p w14:paraId="1B58B0C0" w14:textId="3056700A" w:rsidR="00B01B40" w:rsidRPr="00B01B40" w:rsidRDefault="00B01B40" w:rsidP="00B01B40">
      <w:hyperlink r:id="rId28" w:history="1">
        <w:r w:rsidRPr="00B01B40">
          <w:rPr>
            <w:rStyle w:val="Hyperlink"/>
            <w:i/>
            <w:iCs/>
          </w:rPr>
          <w:t>Against the Grain</w:t>
        </w:r>
      </w:hyperlink>
      <w:r w:rsidRPr="00B01B40">
        <w:t>. ISSN 1043-2094. Charleston Hub / Annual Reviews.</w:t>
      </w:r>
    </w:p>
    <w:p w14:paraId="6F2B68B7" w14:textId="41FF3CE3" w:rsidR="00B01B40" w:rsidRDefault="00F3483B" w:rsidP="002D4F91">
      <w:r>
        <w:t>American Library Association. Memorial. Midwinter Meeting, 1999.</w:t>
      </w:r>
    </w:p>
    <w:p w14:paraId="220D2011" w14:textId="77CFA38F" w:rsidR="002D4F91" w:rsidRDefault="002D4F91" w:rsidP="002D4F91">
      <w:r w:rsidRPr="002D4F91">
        <w:t>Britten, Bill, and Aubrey Mitchell. “</w:t>
      </w:r>
      <w:hyperlink r:id="rId29" w:history="1">
        <w:r w:rsidRPr="00B01B40">
          <w:rPr>
            <w:rStyle w:val="Hyperlink"/>
          </w:rPr>
          <w:t>Judy Webster Remembered</w:t>
        </w:r>
      </w:hyperlink>
      <w:r w:rsidRPr="002D4F91">
        <w:t xml:space="preserve">—Pt. II.” Against the Grain 11, no. 1 (1999). </w:t>
      </w:r>
    </w:p>
    <w:p w14:paraId="01CF4622" w14:textId="73C28FA5" w:rsidR="002D4F91" w:rsidRDefault="002D4F91" w:rsidP="002D4F91">
      <w:r w:rsidRPr="002D4F91">
        <w:t>Fast, Barry. “</w:t>
      </w:r>
      <w:hyperlink r:id="rId30" w:history="1">
        <w:r w:rsidRPr="00B01B40">
          <w:rPr>
            <w:rStyle w:val="Hyperlink"/>
          </w:rPr>
          <w:t>Issues in Vendor-Library Relations—Memoriam of Judy Webster and The Price of Fame</w:t>
        </w:r>
      </w:hyperlink>
      <w:r w:rsidRPr="002D4F91">
        <w:t xml:space="preserve">: Amazon.com.” Against the Grain 11, no. 1 (1999). </w:t>
      </w:r>
    </w:p>
    <w:p w14:paraId="55240CCD" w14:textId="0A0D9FF6" w:rsidR="002D4F91" w:rsidRDefault="002D4F91" w:rsidP="002D4F91">
      <w:r w:rsidRPr="002D4F91">
        <w:t>Gelfand, Julia. “</w:t>
      </w:r>
      <w:hyperlink r:id="rId31" w:history="1">
        <w:r w:rsidRPr="003C7815">
          <w:rPr>
            <w:rStyle w:val="Hyperlink"/>
          </w:rPr>
          <w:t>The Charleston Conference: 25th Anniversary Celebration of a Meeting.”</w:t>
        </w:r>
      </w:hyperlink>
      <w:r w:rsidRPr="002D4F91">
        <w:t xml:space="preserve"> </w:t>
      </w:r>
      <w:r w:rsidRPr="00F3483B">
        <w:rPr>
          <w:i/>
          <w:iCs/>
        </w:rPr>
        <w:t>Library Hi Tech News</w:t>
      </w:r>
      <w:r w:rsidRPr="002D4F91">
        <w:t xml:space="preserve"> 23, no. 2 (2006): 11–13. </w:t>
      </w:r>
      <w:hyperlink r:id="rId32" w:tgtFrame="_blank" w:history="1">
        <w:r w:rsidRPr="002D4F91">
          <w:rPr>
            <w:rStyle w:val="Hyperlink"/>
          </w:rPr>
          <w:t>https://doi.org/10.1108/07419050610653904</w:t>
        </w:r>
      </w:hyperlink>
      <w:r w:rsidRPr="002D4F91">
        <w:t>.</w:t>
      </w:r>
    </w:p>
    <w:p w14:paraId="58CA1655" w14:textId="47BE4CF3" w:rsidR="002D4F91" w:rsidRPr="003C7815" w:rsidRDefault="002D4F91" w:rsidP="002D4F91">
      <w:pPr>
        <w:rPr>
          <w:i/>
          <w:iCs/>
        </w:rPr>
      </w:pPr>
      <w:r w:rsidRPr="002D4F91">
        <w:t>“</w:t>
      </w:r>
      <w:hyperlink r:id="rId33" w:history="1">
        <w:r w:rsidRPr="00B01B40">
          <w:rPr>
            <w:rStyle w:val="Hyperlink"/>
          </w:rPr>
          <w:t>Memorial Service for Judy Webster, Former Head of Acq. at Univ. of Tenn</w:t>
        </w:r>
      </w:hyperlink>
      <w:r w:rsidRPr="002D4F91">
        <w:t xml:space="preserve">.” SERIALST Listserv. January 15, 1999. </w:t>
      </w:r>
    </w:p>
    <w:p w14:paraId="0CA38D9C" w14:textId="7A00CC29" w:rsidR="002D4F91" w:rsidRDefault="002D4F91">
      <w:r w:rsidRPr="00F3483B">
        <w:t>Strauch, Katina</w:t>
      </w:r>
      <w:r w:rsidRPr="003C7815">
        <w:rPr>
          <w:i/>
          <w:iCs/>
        </w:rPr>
        <w:t xml:space="preserve">. </w:t>
      </w:r>
      <w:hyperlink r:id="rId34" w:history="1">
        <w:r w:rsidRPr="003C7815">
          <w:rPr>
            <w:rStyle w:val="Hyperlink"/>
            <w:i/>
            <w:iCs/>
          </w:rPr>
          <w:t>Doing the Charleston: My Personal History of Scholarly Communication</w:t>
        </w:r>
      </w:hyperlink>
      <w:r w:rsidRPr="002D4F91">
        <w:t xml:space="preserve">. Against the Grain Media, 2025. Digital image, “Various conference attendees, photos from the 25th anniversary Memory Book.” Fulcrum. Accessed July 16, 2026. </w:t>
      </w:r>
    </w:p>
    <w:p w14:paraId="1200B37D" w14:textId="01340D52" w:rsidR="002D4F91" w:rsidRDefault="002D4F91" w:rsidP="002D4F91">
      <w:r w:rsidRPr="002D4F91">
        <w:t xml:space="preserve">Strauch, Katina. </w:t>
      </w:r>
      <w:r w:rsidRPr="00F3483B">
        <w:rPr>
          <w:i/>
          <w:iCs/>
        </w:rPr>
        <w:t>Doing the Charleston: My Personal History of Scholarly Communication</w:t>
      </w:r>
      <w:r w:rsidRPr="002D4F91">
        <w:t>. Against the Grain Media, 2025. “</w:t>
      </w:r>
      <w:hyperlink r:id="rId35" w:history="1">
        <w:r w:rsidRPr="00F3483B">
          <w:rPr>
            <w:rStyle w:val="Hyperlink"/>
          </w:rPr>
          <w:t>Various conference attendees, photos from the 25th anniversary Memory Book</w:t>
        </w:r>
      </w:hyperlink>
      <w:r w:rsidRPr="002D4F91">
        <w:t xml:space="preserve">.” </w:t>
      </w:r>
    </w:p>
    <w:p w14:paraId="68A5F2F1" w14:textId="77777777" w:rsidR="00F3483B" w:rsidRDefault="00F3483B" w:rsidP="002D4F91"/>
    <w:p w14:paraId="7DFA3A2F" w14:textId="77777777" w:rsidR="00F3483B" w:rsidRDefault="00F3483B" w:rsidP="002D4F91"/>
    <w:p w14:paraId="576D7CFD" w14:textId="0F3B34C3" w:rsidR="00F3483B" w:rsidRPr="002D4F91" w:rsidRDefault="00F3483B" w:rsidP="002D4F91">
      <w:r>
        <w:t>Submitted by ALA Member</w:t>
      </w:r>
    </w:p>
    <w:p w14:paraId="312416EB" w14:textId="77777777" w:rsidR="002D4F91" w:rsidRDefault="002D4F91"/>
    <w:sectPr w:rsidR="002D4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2D25"/>
    <w:multiLevelType w:val="multilevel"/>
    <w:tmpl w:val="293C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69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91"/>
    <w:rsid w:val="001C6885"/>
    <w:rsid w:val="0022653E"/>
    <w:rsid w:val="00262A08"/>
    <w:rsid w:val="00282691"/>
    <w:rsid w:val="00284D9C"/>
    <w:rsid w:val="002D4F91"/>
    <w:rsid w:val="003C7815"/>
    <w:rsid w:val="0047259A"/>
    <w:rsid w:val="00650F7C"/>
    <w:rsid w:val="00694A44"/>
    <w:rsid w:val="00B01B40"/>
    <w:rsid w:val="00F34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DA99"/>
  <w15:chartTrackingRefBased/>
  <w15:docId w15:val="{EB59CC9A-5D06-4303-B938-94044A92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40"/>
  </w:style>
  <w:style w:type="paragraph" w:styleId="Heading1">
    <w:name w:val="heading 1"/>
    <w:basedOn w:val="Normal"/>
    <w:next w:val="Normal"/>
    <w:link w:val="Heading1Char"/>
    <w:uiPriority w:val="9"/>
    <w:qFormat/>
    <w:rsid w:val="002D4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F91"/>
    <w:rPr>
      <w:rFonts w:eastAsiaTheme="majorEastAsia" w:cstheme="majorBidi"/>
      <w:color w:val="272727" w:themeColor="text1" w:themeTint="D8"/>
    </w:rPr>
  </w:style>
  <w:style w:type="paragraph" w:styleId="Title">
    <w:name w:val="Title"/>
    <w:basedOn w:val="Normal"/>
    <w:next w:val="Normal"/>
    <w:link w:val="TitleChar"/>
    <w:uiPriority w:val="10"/>
    <w:qFormat/>
    <w:rsid w:val="002D4F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F91"/>
    <w:pPr>
      <w:spacing w:before="160"/>
      <w:jc w:val="center"/>
    </w:pPr>
    <w:rPr>
      <w:i/>
      <w:iCs/>
      <w:color w:val="404040" w:themeColor="text1" w:themeTint="BF"/>
    </w:rPr>
  </w:style>
  <w:style w:type="character" w:customStyle="1" w:styleId="QuoteChar">
    <w:name w:val="Quote Char"/>
    <w:basedOn w:val="DefaultParagraphFont"/>
    <w:link w:val="Quote"/>
    <w:uiPriority w:val="29"/>
    <w:rsid w:val="002D4F91"/>
    <w:rPr>
      <w:i/>
      <w:iCs/>
      <w:color w:val="404040" w:themeColor="text1" w:themeTint="BF"/>
    </w:rPr>
  </w:style>
  <w:style w:type="paragraph" w:styleId="ListParagraph">
    <w:name w:val="List Paragraph"/>
    <w:basedOn w:val="Normal"/>
    <w:uiPriority w:val="34"/>
    <w:qFormat/>
    <w:rsid w:val="002D4F91"/>
    <w:pPr>
      <w:ind w:left="720"/>
      <w:contextualSpacing/>
    </w:pPr>
  </w:style>
  <w:style w:type="character" w:styleId="IntenseEmphasis">
    <w:name w:val="Intense Emphasis"/>
    <w:basedOn w:val="DefaultParagraphFont"/>
    <w:uiPriority w:val="21"/>
    <w:qFormat/>
    <w:rsid w:val="002D4F91"/>
    <w:rPr>
      <w:i/>
      <w:iCs/>
      <w:color w:val="0F4761" w:themeColor="accent1" w:themeShade="BF"/>
    </w:rPr>
  </w:style>
  <w:style w:type="paragraph" w:styleId="IntenseQuote">
    <w:name w:val="Intense Quote"/>
    <w:basedOn w:val="Normal"/>
    <w:next w:val="Normal"/>
    <w:link w:val="IntenseQuoteChar"/>
    <w:uiPriority w:val="30"/>
    <w:qFormat/>
    <w:rsid w:val="002D4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F91"/>
    <w:rPr>
      <w:i/>
      <w:iCs/>
      <w:color w:val="0F4761" w:themeColor="accent1" w:themeShade="BF"/>
    </w:rPr>
  </w:style>
  <w:style w:type="character" w:styleId="IntenseReference">
    <w:name w:val="Intense Reference"/>
    <w:basedOn w:val="DefaultParagraphFont"/>
    <w:uiPriority w:val="32"/>
    <w:qFormat/>
    <w:rsid w:val="002D4F91"/>
    <w:rPr>
      <w:b/>
      <w:bCs/>
      <w:smallCaps/>
      <w:color w:val="0F4761" w:themeColor="accent1" w:themeShade="BF"/>
      <w:spacing w:val="5"/>
    </w:rPr>
  </w:style>
  <w:style w:type="character" w:styleId="Hyperlink">
    <w:name w:val="Hyperlink"/>
    <w:basedOn w:val="DefaultParagraphFont"/>
    <w:uiPriority w:val="99"/>
    <w:unhideWhenUsed/>
    <w:rsid w:val="002D4F91"/>
    <w:rPr>
      <w:color w:val="467886" w:themeColor="hyperlink"/>
      <w:u w:val="single"/>
    </w:rPr>
  </w:style>
  <w:style w:type="character" w:styleId="UnresolvedMention">
    <w:name w:val="Unresolved Mention"/>
    <w:basedOn w:val="DefaultParagraphFont"/>
    <w:uiPriority w:val="99"/>
    <w:semiHidden/>
    <w:unhideWhenUsed/>
    <w:rsid w:val="002D4F91"/>
    <w:rPr>
      <w:color w:val="605E5C"/>
      <w:shd w:val="clear" w:color="auto" w:fill="E1DFDD"/>
    </w:rPr>
  </w:style>
  <w:style w:type="character" w:styleId="FollowedHyperlink">
    <w:name w:val="FollowedHyperlink"/>
    <w:basedOn w:val="DefaultParagraphFont"/>
    <w:uiPriority w:val="99"/>
    <w:semiHidden/>
    <w:unhideWhenUsed/>
    <w:rsid w:val="00B01B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lib.purdue.edu/atg/vol5/iss4/15" TargetMode="External"/><Relationship Id="rId18" Type="http://schemas.openxmlformats.org/officeDocument/2006/relationships/hyperlink" Target="https://docs.lib.purdue.edu/atg/vol6/iss4/33" TargetMode="External"/><Relationship Id="rId26" Type="http://schemas.openxmlformats.org/officeDocument/2006/relationships/hyperlink" Target="https://docs.lib.purdue.edu/atg/vol9/iss4/32" TargetMode="External"/><Relationship Id="rId21" Type="http://schemas.openxmlformats.org/officeDocument/2006/relationships/hyperlink" Target="https://doi.org/10.7771/2380-176X.1695" TargetMode="External"/><Relationship Id="rId34" Type="http://schemas.openxmlformats.org/officeDocument/2006/relationships/hyperlink" Target="https://www.fulcrum.org/concern/file_sets/mg74qq412" TargetMode="External"/><Relationship Id="rId7" Type="http://schemas.openxmlformats.org/officeDocument/2006/relationships/hyperlink" Target="https://docs.lib.purdue.edu/atg/vol4/iss4/19" TargetMode="External"/><Relationship Id="rId12" Type="http://schemas.openxmlformats.org/officeDocument/2006/relationships/hyperlink" Target="https://docs.lib.purdue.edu/atg/vol5/iss5/12" TargetMode="External"/><Relationship Id="rId17" Type="http://schemas.openxmlformats.org/officeDocument/2006/relationships/hyperlink" Target="https://docs.lib.purdue.edu/atg/vol6/iss4/29" TargetMode="External"/><Relationship Id="rId25" Type="http://schemas.openxmlformats.org/officeDocument/2006/relationships/hyperlink" Target="https://docs.lib.purdue.edu/atg/vol8/iss2/36" TargetMode="External"/><Relationship Id="rId33" Type="http://schemas.openxmlformats.org/officeDocument/2006/relationships/hyperlink" Target="https://lists.simplelists.com/serialst/msg/11738543/" TargetMode="External"/><Relationship Id="rId2" Type="http://schemas.openxmlformats.org/officeDocument/2006/relationships/styles" Target="styles.xml"/><Relationship Id="rId16" Type="http://schemas.openxmlformats.org/officeDocument/2006/relationships/hyperlink" Target="https://docs.lib.purdue.edu/atg/vol5/iss1/17" TargetMode="External"/><Relationship Id="rId20" Type="http://schemas.openxmlformats.org/officeDocument/2006/relationships/hyperlink" Target="https://docs.lib.purdue.edu/atg/vol6/iss1/23" TargetMode="External"/><Relationship Id="rId29" Type="http://schemas.openxmlformats.org/officeDocument/2006/relationships/hyperlink" Target="https://doi.org/10.7771/2380-176X.3722" TargetMode="External"/><Relationship Id="rId1" Type="http://schemas.openxmlformats.org/officeDocument/2006/relationships/numbering" Target="numbering.xml"/><Relationship Id="rId6" Type="http://schemas.openxmlformats.org/officeDocument/2006/relationships/hyperlink" Target="https://www.charleston-hub.com/" TargetMode="External"/><Relationship Id="rId11" Type="http://schemas.openxmlformats.org/officeDocument/2006/relationships/hyperlink" Target="https://docs.lib.purdue.edu/atg/vol4/iss2/" TargetMode="External"/><Relationship Id="rId24" Type="http://schemas.openxmlformats.org/officeDocument/2006/relationships/hyperlink" Target="https://docs.lib.purdue.edu/atg/vol8/iss3/40" TargetMode="External"/><Relationship Id="rId32" Type="http://schemas.openxmlformats.org/officeDocument/2006/relationships/hyperlink" Target="https://doi.org/10.1108/07419050610653904"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docs.lib.purdue.edu/atg/vol5/iss2/17" TargetMode="External"/><Relationship Id="rId23" Type="http://schemas.openxmlformats.org/officeDocument/2006/relationships/hyperlink" Target="https://docs.lib.purdue.edu/atg/vol8/iss4/34" TargetMode="External"/><Relationship Id="rId28" Type="http://schemas.openxmlformats.org/officeDocument/2006/relationships/hyperlink" Target="https://www.charleston-hub.com/media/atg/" TargetMode="External"/><Relationship Id="rId36" Type="http://schemas.openxmlformats.org/officeDocument/2006/relationships/fontTable" Target="fontTable.xml"/><Relationship Id="rId10" Type="http://schemas.openxmlformats.org/officeDocument/2006/relationships/hyperlink" Target="https://docs.lib.purdue.edu/atg/vol4/iss3/20" TargetMode="External"/><Relationship Id="rId19" Type="http://schemas.openxmlformats.org/officeDocument/2006/relationships/hyperlink" Target="https://docs.lib.purdue.edu/atg/vol6/iss3/25" TargetMode="External"/><Relationship Id="rId31" Type="http://schemas.openxmlformats.org/officeDocument/2006/relationships/hyperlink" Target="https://doi.org/10.1108/07419050610653904" TargetMode="External"/><Relationship Id="rId4" Type="http://schemas.openxmlformats.org/officeDocument/2006/relationships/webSettings" Target="webSettings.xml"/><Relationship Id="rId9" Type="http://schemas.openxmlformats.org/officeDocument/2006/relationships/hyperlink" Target="https://docs.lib.purdue.edu/atg/vol4/iss3/15" TargetMode="External"/><Relationship Id="rId14" Type="http://schemas.openxmlformats.org/officeDocument/2006/relationships/hyperlink" Target="https://docs.lib.purdue.edu/atg/vol5/iss3/14" TargetMode="External"/><Relationship Id="rId22" Type="http://schemas.openxmlformats.org/officeDocument/2006/relationships/hyperlink" Target="https://docs.lib.purdue.edu/atg/vol8/iss6/30" TargetMode="External"/><Relationship Id="rId27" Type="http://schemas.openxmlformats.org/officeDocument/2006/relationships/hyperlink" Target="https://docs.lib.purdue.edu/atg/vol9/iss2/31" TargetMode="External"/><Relationship Id="rId30" Type="http://schemas.openxmlformats.org/officeDocument/2006/relationships/hyperlink" Target="https://doi.org/10.7771/2380-176X.3736" TargetMode="External"/><Relationship Id="rId35" Type="http://schemas.openxmlformats.org/officeDocument/2006/relationships/hyperlink" Target="https://www.fulcrum.org/concern/file_sets/mg74qq412" TargetMode="External"/><Relationship Id="rId8" Type="http://schemas.openxmlformats.org/officeDocument/2006/relationships/hyperlink" Target="https://docs.lib.purdue.edu/atg/vol4/iss4/15"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dcterms:created xsi:type="dcterms:W3CDTF">2026-07-16T16:23:00Z</dcterms:created>
  <dcterms:modified xsi:type="dcterms:W3CDTF">2026-07-16T21:50:00Z</dcterms:modified>
</cp:coreProperties>
</file>