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4E7CF" w14:textId="4B9B56A0" w:rsidR="00C67CC5" w:rsidRPr="00D87FB7" w:rsidRDefault="00C67CC5" w:rsidP="00C67CC5">
      <w:pPr>
        <w:jc w:val="center"/>
        <w:rPr>
          <w:b/>
          <w:bCs/>
        </w:rPr>
      </w:pPr>
      <w:r w:rsidRPr="00D87FB7">
        <w:rPr>
          <w:b/>
          <w:bCs/>
        </w:rPr>
        <w:t>Adelia “Deedie” Louise Lines - 1944 – 2000</w:t>
      </w:r>
    </w:p>
    <w:p w14:paraId="12A48288" w14:textId="77777777" w:rsidR="0005275B" w:rsidRDefault="0005275B" w:rsidP="00C67CC5">
      <w:pPr>
        <w:jc w:val="center"/>
      </w:pPr>
    </w:p>
    <w:p w14:paraId="73CACBB8" w14:textId="76F7E45D" w:rsidR="0005275B" w:rsidRPr="00C00402" w:rsidRDefault="0005275B" w:rsidP="00C67CC5">
      <w:pPr>
        <w:jc w:val="center"/>
      </w:pPr>
      <w:r>
        <w:rPr>
          <w:noProof/>
        </w:rPr>
        <w:drawing>
          <wp:inline distT="0" distB="0" distL="0" distR="0" wp14:anchorId="1F00C796" wp14:editId="35F60052">
            <wp:extent cx="1248128" cy="1927860"/>
            <wp:effectExtent l="0" t="0" r="9525" b="0"/>
            <wp:docPr id="1356693634" name="Graphic 1" descr="Berkeley Public Library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693634" name="Graphic 1" descr="Berkeley Public Library Foundation"/>
                    <pic:cNvPicPr/>
                  </pic:nvPicPr>
                  <pic:blipFill>
                    <a:blip r:embed="rId4">
                      <a:extLst>
                        <a:ext uri="{96DAC541-7B7A-43D3-8B79-37D633B846F1}">
                          <asvg:svgBlip xmlns:asvg="http://schemas.microsoft.com/office/drawing/2016/SVG/main" r:embed="rId5"/>
                        </a:ext>
                      </a:extLst>
                    </a:blip>
                    <a:stretch>
                      <a:fillRect/>
                    </a:stretch>
                  </pic:blipFill>
                  <pic:spPr>
                    <a:xfrm>
                      <a:off x="0" y="0"/>
                      <a:ext cx="1257780" cy="1942768"/>
                    </a:xfrm>
                    <a:prstGeom prst="rect">
                      <a:avLst/>
                    </a:prstGeom>
                  </pic:spPr>
                </pic:pic>
              </a:graphicData>
            </a:graphic>
          </wp:inline>
        </w:drawing>
      </w:r>
    </w:p>
    <w:p w14:paraId="1B21BA9B" w14:textId="77777777" w:rsidR="00C67CC5" w:rsidRDefault="00C67CC5" w:rsidP="00C67CC5">
      <w:pPr>
        <w:rPr>
          <w:b/>
          <w:bCs/>
        </w:rPr>
      </w:pPr>
    </w:p>
    <w:p w14:paraId="23761F2F" w14:textId="77777777" w:rsidR="00C67CC5" w:rsidRDefault="00C67CC5" w:rsidP="00C67CC5">
      <w:pPr>
        <w:rPr>
          <w:b/>
          <w:bCs/>
        </w:rPr>
      </w:pPr>
    </w:p>
    <w:p w14:paraId="6BD49C24" w14:textId="3DC66AD6" w:rsidR="00C67CC5" w:rsidRPr="00C67CC5" w:rsidRDefault="00C67CC5" w:rsidP="00C67CC5">
      <w:r w:rsidRPr="00C67CC5">
        <w:rPr>
          <w:b/>
          <w:bCs/>
        </w:rPr>
        <w:t>Adelia “Deedie” Louise Lines (July 8, 1944 – December 7, 2000)</w:t>
      </w:r>
      <w:r w:rsidRPr="00C67CC5">
        <w:t xml:space="preserve"> was an American public librarian who rose to prominence as director of the Richmond Public Library</w:t>
      </w:r>
      <w:r w:rsidR="00C00402">
        <w:t>, CA</w:t>
      </w:r>
      <w:r w:rsidRPr="00C67CC5">
        <w:t xml:space="preserve"> and later the Berkeley Public Library in California. She was known for her visionary leadership, advocacy for library funding and restoration projects, and contributions to the broader California library community.</w:t>
      </w:r>
    </w:p>
    <w:p w14:paraId="1D6ABD44" w14:textId="2F4C531F" w:rsidR="00C67CC5" w:rsidRPr="00C67CC5" w:rsidRDefault="00C67CC5" w:rsidP="00C67CC5">
      <w:r w:rsidRPr="00C67CC5">
        <w:t>Adelia Louise Lines</w:t>
      </w:r>
      <w:r w:rsidR="00C00402">
        <w:t xml:space="preserve"> was born</w:t>
      </w:r>
      <w:r w:rsidRPr="00C67CC5">
        <w:t xml:space="preserve"> July 8, 1944, in Connersville, Indiana. </w:t>
      </w:r>
      <w:r>
        <w:t xml:space="preserve"> She earned a B.A.</w:t>
      </w:r>
      <w:r w:rsidR="00C00402">
        <w:t xml:space="preserve"> from </w:t>
      </w:r>
      <w:r w:rsidRPr="00C67CC5">
        <w:t>Hanover College in Hanover, Ind.</w:t>
      </w:r>
    </w:p>
    <w:p w14:paraId="22EBA096" w14:textId="45F64F59" w:rsidR="00C67CC5" w:rsidRDefault="00C67CC5" w:rsidP="00C67CC5">
      <w:r w:rsidRPr="00C67CC5">
        <w:t xml:space="preserve">After teaching Spanish in upstate New York, she moved to Oakland in 1970 to begin working in the public library system. </w:t>
      </w:r>
      <w:r>
        <w:t xml:space="preserve">She </w:t>
      </w:r>
      <w:r w:rsidRPr="00C67CC5">
        <w:t>earned a master's degree in library science from the University of California at Berkeley.</w:t>
      </w:r>
    </w:p>
    <w:p w14:paraId="4B30A79C" w14:textId="5A08F619" w:rsidR="00C67CC5" w:rsidRPr="00C67CC5" w:rsidRDefault="00C67CC5" w:rsidP="00C67CC5">
      <w:r w:rsidRPr="00C67CC5">
        <w:t>She served as head of the general reference department of the San Francisco Public Library</w:t>
      </w:r>
      <w:r w:rsidR="00C00402">
        <w:t>.</w:t>
      </w:r>
    </w:p>
    <w:p w14:paraId="5A957FF3" w14:textId="77777777" w:rsidR="00C67CC5" w:rsidRPr="00C67CC5" w:rsidRDefault="00C67CC5" w:rsidP="00C67CC5">
      <w:r w:rsidRPr="00C67CC5">
        <w:t>Lines served as Director of the Richmond Public Library in Richmond, California. Colleagues and local observers praised her for her “directness, vision, inspiration, and humanity,” qualities that earned her respect among staff and patrons.</w:t>
      </w:r>
    </w:p>
    <w:p w14:paraId="345A8610" w14:textId="154EECC4" w:rsidR="00C67CC5" w:rsidRPr="00C67CC5" w:rsidRDefault="00C67CC5" w:rsidP="00C67CC5">
      <w:r w:rsidRPr="00C67CC5">
        <w:t>In 1994, she was selected to lead the Berkeley Public Library system. She assumed the role of Director of Library Services in May of that year serving until shortly before her death.</w:t>
      </w:r>
    </w:p>
    <w:p w14:paraId="0FD5E629" w14:textId="30311B2D" w:rsidR="00C67CC5" w:rsidRPr="00C67CC5" w:rsidRDefault="00C67CC5" w:rsidP="00C67CC5">
      <w:r w:rsidRPr="00C67CC5">
        <w:t xml:space="preserve">During her tenure at Berkeley (1994–2000), Lines founded the </w:t>
      </w:r>
      <w:hyperlink r:id="rId6" w:history="1">
        <w:r w:rsidRPr="0005275B">
          <w:rPr>
            <w:rStyle w:val="Hyperlink"/>
          </w:rPr>
          <w:t>Berkeley Public Library Foundation.</w:t>
        </w:r>
      </w:hyperlink>
      <w:r w:rsidRPr="00C67CC5">
        <w:t xml:space="preserve"> The nonprofit organization continues to support the library through private funding for innovations, literacy programs, building improvements, and other initiatives beyond standard public budgets.</w:t>
      </w:r>
    </w:p>
    <w:p w14:paraId="1BEB7E46" w14:textId="77777777" w:rsidR="00C67CC5" w:rsidRDefault="00C67CC5" w:rsidP="00C67CC5">
      <w:r w:rsidRPr="00C67CC5">
        <w:t>She also led a successful public campaign that secured voter approval for a bond measure to restore and renovate the historic Central Library building.</w:t>
      </w:r>
    </w:p>
    <w:p w14:paraId="220D9E39" w14:textId="77777777" w:rsidR="0005275B" w:rsidRDefault="0005275B" w:rsidP="00C67CC5"/>
    <w:p w14:paraId="48616DB3" w14:textId="77777777" w:rsidR="0005275B" w:rsidRDefault="0005275B" w:rsidP="00C67CC5"/>
    <w:p w14:paraId="5B311AD1" w14:textId="77777777" w:rsidR="00C67CC5" w:rsidRDefault="00C67CC5" w:rsidP="00C67CC5"/>
    <w:p w14:paraId="48C754D5" w14:textId="397723A1" w:rsidR="00C67CC5" w:rsidRPr="00C67CC5" w:rsidRDefault="00C67CC5" w:rsidP="00C67CC5">
      <w:r w:rsidRPr="00C67CC5">
        <w:lastRenderedPageBreak/>
        <w:t xml:space="preserve">Lines was </w:t>
      </w:r>
      <w:r w:rsidR="0005275B">
        <w:t xml:space="preserve">on the board </w:t>
      </w:r>
      <w:r w:rsidRPr="00C67CC5">
        <w:t xml:space="preserve">of the Benchmark Institute, a board member of </w:t>
      </w:r>
      <w:hyperlink r:id="rId7" w:history="1">
        <w:r w:rsidRPr="0005275B">
          <w:rPr>
            <w:rStyle w:val="Hyperlink"/>
          </w:rPr>
          <w:t>Bibliotecas Para La Gente</w:t>
        </w:r>
      </w:hyperlink>
      <w:r w:rsidRPr="00C67CC5">
        <w:t xml:space="preserve"> and a member of numerous library and civic groups, including the Lions Club of Berkeley, Chinese American Librarians Association, Richmond Arts &amp; Culture Commission and the Berkeley Breakfast Club.</w:t>
      </w:r>
    </w:p>
    <w:p w14:paraId="2FDF47F8" w14:textId="5CBA4138" w:rsidR="00E74650" w:rsidRDefault="00C67CC5" w:rsidP="00C67CC5">
      <w:r w:rsidRPr="00C67CC5">
        <w:t xml:space="preserve">Beyond her directorial roles, Lines was active in statewide library governance. She served as president of the </w:t>
      </w:r>
      <w:hyperlink r:id="rId8" w:history="1">
        <w:r w:rsidRPr="00C00402">
          <w:rPr>
            <w:rStyle w:val="Hyperlink"/>
          </w:rPr>
          <w:t>California Library Services Board.</w:t>
        </w:r>
      </w:hyperlink>
      <w:r w:rsidRPr="00C67CC5">
        <w:t xml:space="preserve"> </w:t>
      </w:r>
      <w:r w:rsidR="00E74650" w:rsidRPr="00E74650">
        <w:t xml:space="preserve">In this capacity, she oversaw resource-sharing, networking activities among libraries, literacy programs (including the California Literacy Campaign), and funding distribution to support public libraries statewide. </w:t>
      </w:r>
    </w:p>
    <w:p w14:paraId="345812EE" w14:textId="0EDC2E0C" w:rsidR="00C67CC5" w:rsidRPr="00C67CC5" w:rsidRDefault="00C67CC5" w:rsidP="00C67CC5">
      <w:r w:rsidRPr="00C67CC5">
        <w:t>She contributed to discussions on serving diverse and emerging majority populations in libraries and participated in local cultural initiatives, including service on the Richmond Arts &amp; Culture Commission and membership in the Berkeley Breakfast Club.</w:t>
      </w:r>
    </w:p>
    <w:p w14:paraId="3A256424" w14:textId="5DE49C70" w:rsidR="00C67CC5" w:rsidRPr="00C67CC5" w:rsidRDefault="00C67CC5" w:rsidP="00C67CC5">
      <w:r w:rsidRPr="00C67CC5">
        <w:t xml:space="preserve">Lines </w:t>
      </w:r>
      <w:r w:rsidR="0005275B">
        <w:t xml:space="preserve">died </w:t>
      </w:r>
      <w:r w:rsidRPr="00C67CC5">
        <w:t xml:space="preserve">in Richmond, </w:t>
      </w:r>
      <w:r w:rsidR="0005275B" w:rsidRPr="00C67CC5">
        <w:t>California, December</w:t>
      </w:r>
      <w:r w:rsidRPr="00C67CC5">
        <w:t xml:space="preserve"> 7, 2000.</w:t>
      </w:r>
    </w:p>
    <w:p w14:paraId="76AA26EB" w14:textId="26526203" w:rsidR="00C67CC5" w:rsidRDefault="00C67CC5" w:rsidP="00C67CC5">
      <w:r w:rsidRPr="00C67CC5">
        <w:t>Lines left a lasting impact on East Bay public libraries through institutional strengthening, innovative funding models via the library foundation she established, and advocacy for historic preservation. Her work exemplified committed public service in librarianship during a period of significant change in California libraries.</w:t>
      </w:r>
    </w:p>
    <w:p w14:paraId="483A215B" w14:textId="77777777" w:rsidR="00C67CC5" w:rsidRPr="00C67CC5" w:rsidRDefault="00C67CC5" w:rsidP="00C67CC5"/>
    <w:p w14:paraId="0A6C913A" w14:textId="10F84DF5" w:rsidR="00C67CC5" w:rsidRPr="00C67CC5" w:rsidRDefault="00C67CC5" w:rsidP="00C67CC5">
      <w:pPr>
        <w:rPr>
          <w:u w:val="single"/>
        </w:rPr>
      </w:pPr>
      <w:r w:rsidRPr="00C67CC5">
        <w:rPr>
          <w:u w:val="single"/>
        </w:rPr>
        <w:t>Sources</w:t>
      </w:r>
    </w:p>
    <w:p w14:paraId="62AC92C1" w14:textId="38D8F005" w:rsidR="00E74650" w:rsidRDefault="00E74650" w:rsidP="00C67CC5">
      <w:r w:rsidRPr="00E74650">
        <w:t>"About Our Members</w:t>
      </w:r>
      <w:r>
        <w:t xml:space="preserve">: </w:t>
      </w:r>
      <w:r w:rsidRPr="00E74650">
        <w:t xml:space="preserve">Lines, Adelia "Deedie" </w:t>
      </w:r>
      <w:r w:rsidRPr="00E74650">
        <w:rPr>
          <w:i/>
          <w:iCs/>
        </w:rPr>
        <w:t>California Libraries</w:t>
      </w:r>
      <w:r w:rsidRPr="00E74650">
        <w:t xml:space="preserve"> 11, no. 1 (2001): 9.</w:t>
      </w:r>
    </w:p>
    <w:p w14:paraId="1A342DA7" w14:textId="0662E4C6" w:rsidR="00E74650" w:rsidRDefault="00E74650" w:rsidP="00C67CC5">
      <w:r>
        <w:t>“Adelia Lines</w:t>
      </w:r>
      <w:r w:rsidRPr="00E74650">
        <w:t xml:space="preserve"> (2001). </w:t>
      </w:r>
      <w:r w:rsidRPr="00E74650">
        <w:rPr>
          <w:i/>
          <w:iCs/>
        </w:rPr>
        <w:t>American Libraries</w:t>
      </w:r>
      <w:r w:rsidRPr="00E74650">
        <w:t>, </w:t>
      </w:r>
      <w:r w:rsidRPr="00E74650">
        <w:rPr>
          <w:i/>
          <w:iCs/>
        </w:rPr>
        <w:t>32</w:t>
      </w:r>
      <w:r w:rsidRPr="00E74650">
        <w:t>(2), 52.</w:t>
      </w:r>
    </w:p>
    <w:p w14:paraId="37DF5EAC" w14:textId="415F8D52" w:rsidR="00C67CC5" w:rsidRDefault="00C67CC5" w:rsidP="00C67CC5">
      <w:r w:rsidRPr="00C67CC5">
        <w:t>“</w:t>
      </w:r>
      <w:hyperlink r:id="rId9" w:history="1">
        <w:r w:rsidRPr="00C67CC5">
          <w:rPr>
            <w:rStyle w:val="Hyperlink"/>
          </w:rPr>
          <w:t>Adelia Lines</w:t>
        </w:r>
      </w:hyperlink>
      <w:r w:rsidRPr="00C67CC5">
        <w:t xml:space="preserve">.” </w:t>
      </w:r>
      <w:r w:rsidRPr="00C67CC5">
        <w:rPr>
          <w:i/>
          <w:iCs/>
        </w:rPr>
        <w:t>SFGate</w:t>
      </w:r>
      <w:r w:rsidRPr="00C67CC5">
        <w:t>, March 16, 2001</w:t>
      </w:r>
      <w:r w:rsidR="00E74650">
        <w:t>.</w:t>
      </w:r>
    </w:p>
    <w:p w14:paraId="2205684E" w14:textId="6A19AF4F" w:rsidR="0005275B" w:rsidRDefault="0005275B" w:rsidP="00C67CC5">
      <w:r>
        <w:t>American Library Association. Memorial. Annual Conference, 2001.</w:t>
      </w:r>
    </w:p>
    <w:p w14:paraId="35357B0D" w14:textId="18AB688B" w:rsidR="0005275B" w:rsidRDefault="0005275B" w:rsidP="00C67CC5">
      <w:r w:rsidRPr="0005275B">
        <w:t>Benchmark Institute. “</w:t>
      </w:r>
      <w:hyperlink r:id="rId10" w:history="1">
        <w:r w:rsidRPr="0005275B">
          <w:rPr>
            <w:rStyle w:val="Hyperlink"/>
          </w:rPr>
          <w:t>About Us</w:t>
        </w:r>
      </w:hyperlink>
      <w:r w:rsidRPr="0005275B">
        <w:t xml:space="preserve">.” </w:t>
      </w:r>
    </w:p>
    <w:p w14:paraId="13E6A924" w14:textId="085499B9" w:rsidR="0005275B" w:rsidRDefault="0005275B" w:rsidP="00C67CC5">
      <w:r w:rsidRPr="0005275B">
        <w:t>Berkeley Public Library Foundation. “</w:t>
      </w:r>
      <w:hyperlink r:id="rId11" w:history="1">
        <w:r w:rsidRPr="0005275B">
          <w:rPr>
            <w:rStyle w:val="Hyperlink"/>
          </w:rPr>
          <w:t>Berkeley Public Library Foundation</w:t>
        </w:r>
      </w:hyperlink>
      <w:r w:rsidRPr="0005275B">
        <w:t xml:space="preserve">.” </w:t>
      </w:r>
    </w:p>
    <w:p w14:paraId="7AD34B11" w14:textId="02D66674" w:rsidR="00C00402" w:rsidRDefault="00C00402" w:rsidP="00C67CC5">
      <w:r w:rsidRPr="00C00402">
        <w:t>California State Library. “</w:t>
      </w:r>
      <w:hyperlink r:id="rId12" w:history="1">
        <w:r w:rsidRPr="0005275B">
          <w:rPr>
            <w:rStyle w:val="Hyperlink"/>
          </w:rPr>
          <w:t>Cooperative Systems and CLSA</w:t>
        </w:r>
      </w:hyperlink>
      <w:r w:rsidRPr="00C00402">
        <w:t xml:space="preserve">.” </w:t>
      </w:r>
    </w:p>
    <w:p w14:paraId="0E449FA1" w14:textId="524C93D7" w:rsidR="00C00402" w:rsidRDefault="00C00402" w:rsidP="00C00402">
      <w:r w:rsidRPr="00C00402">
        <w:t xml:space="preserve">Keller, Shelly G., ed. </w:t>
      </w:r>
      <w:hyperlink r:id="rId13" w:history="1">
        <w:r w:rsidRPr="00C00402">
          <w:rPr>
            <w:rStyle w:val="Hyperlink"/>
            <w:i/>
            <w:iCs/>
          </w:rPr>
          <w:t>Proceedings of the California State Library Convocation on the 21st Century Population.</w:t>
        </w:r>
      </w:hyperlink>
      <w:r w:rsidRPr="00C00402">
        <w:rPr>
          <w:i/>
          <w:iCs/>
        </w:rPr>
        <w:t xml:space="preserve"> </w:t>
      </w:r>
      <w:r w:rsidRPr="00C00402">
        <w:t>Sacramento: California State Library, 1997. ERIC ED422000.</w:t>
      </w:r>
    </w:p>
    <w:p w14:paraId="6EC17223" w14:textId="503D59B9" w:rsidR="00C00402" w:rsidRPr="00C67CC5" w:rsidRDefault="00C00402" w:rsidP="00C67CC5">
      <w:r w:rsidRPr="00C00402">
        <w:t xml:space="preserve">Kravitz, Rhonda Rios, Adelia Lines, and Vivian Sykes. “Serving the Emerging Majority: Documenting Their Voices.” </w:t>
      </w:r>
      <w:r w:rsidRPr="00C00402">
        <w:rPr>
          <w:i/>
          <w:iCs/>
        </w:rPr>
        <w:t>Library Administration &amp; Management</w:t>
      </w:r>
      <w:r w:rsidRPr="00C00402">
        <w:t xml:space="preserve"> 5, no. 4 (Fall 1991): 184–88.</w:t>
      </w:r>
    </w:p>
    <w:p w14:paraId="0F3FB34B" w14:textId="2D9FF14B" w:rsidR="00C67CC5" w:rsidRPr="00C67CC5" w:rsidRDefault="00C67CC5" w:rsidP="00C67CC5">
      <w:r w:rsidRPr="00C67CC5">
        <w:t>“</w:t>
      </w:r>
      <w:hyperlink r:id="rId14" w:history="1">
        <w:r w:rsidRPr="00C67CC5">
          <w:rPr>
            <w:rStyle w:val="Hyperlink"/>
          </w:rPr>
          <w:t>Library Director leaves for Berkeley</w:t>
        </w:r>
      </w:hyperlink>
      <w:r w:rsidRPr="00C67CC5">
        <w:t xml:space="preserve">.” </w:t>
      </w:r>
      <w:r w:rsidRPr="00C67CC5">
        <w:rPr>
          <w:i/>
          <w:iCs/>
        </w:rPr>
        <w:t>Point Richmond History Association Newsletter</w:t>
      </w:r>
      <w:r w:rsidRPr="00C67CC5">
        <w:t xml:space="preserve"> XIII, no. 1. </w:t>
      </w:r>
    </w:p>
    <w:p w14:paraId="647AEDBC" w14:textId="2CD798F2" w:rsidR="00C67CC5" w:rsidRDefault="00C67CC5" w:rsidP="00C67CC5">
      <w:r w:rsidRPr="00C67CC5">
        <w:t>Obser, Jeffrey. “</w:t>
      </w:r>
      <w:hyperlink r:id="rId15" w:history="1">
        <w:r w:rsidRPr="00C67CC5">
          <w:rPr>
            <w:rStyle w:val="Hyperlink"/>
          </w:rPr>
          <w:t>New library director honored</w:t>
        </w:r>
      </w:hyperlink>
      <w:r w:rsidRPr="00C67CC5">
        <w:t xml:space="preserve">.” </w:t>
      </w:r>
      <w:r w:rsidRPr="00C67CC5">
        <w:rPr>
          <w:i/>
          <w:iCs/>
        </w:rPr>
        <w:t>Berkeley Daily Planet</w:t>
      </w:r>
      <w:r w:rsidRPr="00C67CC5">
        <w:t xml:space="preserve">, September 9, 2001. </w:t>
      </w:r>
    </w:p>
    <w:p w14:paraId="791D8B2D" w14:textId="77777777" w:rsidR="00C00402" w:rsidRDefault="00C00402" w:rsidP="00C67CC5"/>
    <w:p w14:paraId="69AA6B71" w14:textId="73CCBC2E" w:rsidR="0005275B" w:rsidRDefault="0005275B" w:rsidP="00C67CC5">
      <w:r>
        <w:t>Submitted by ALA Member</w:t>
      </w:r>
    </w:p>
    <w:p w14:paraId="79875C3E" w14:textId="77777777" w:rsidR="00C00402" w:rsidRDefault="00C00402" w:rsidP="00C67CC5"/>
    <w:p w14:paraId="14A6F00C" w14:textId="77777777" w:rsidR="00C67CC5" w:rsidRDefault="00C67CC5" w:rsidP="00C67CC5"/>
    <w:p w14:paraId="1ED4FC2A" w14:textId="77777777" w:rsidR="00C67CC5" w:rsidRPr="00C67CC5" w:rsidRDefault="00C67CC5" w:rsidP="00C67CC5"/>
    <w:p w14:paraId="1ACC5A39" w14:textId="77777777" w:rsidR="00262A08" w:rsidRDefault="00262A08"/>
    <w:sectPr w:rsidR="0026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CC5"/>
    <w:rsid w:val="0005275B"/>
    <w:rsid w:val="00177CFA"/>
    <w:rsid w:val="001C6885"/>
    <w:rsid w:val="00200BE8"/>
    <w:rsid w:val="0022653E"/>
    <w:rsid w:val="00262A08"/>
    <w:rsid w:val="00BF6234"/>
    <w:rsid w:val="00C00402"/>
    <w:rsid w:val="00C67CC5"/>
    <w:rsid w:val="00D87FB7"/>
    <w:rsid w:val="00E74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3112A"/>
  <w15:chartTrackingRefBased/>
  <w15:docId w15:val="{2CF5A43F-0629-4AC7-AC5D-28114BE7B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7C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7C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7C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7C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7C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7C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7C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7C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7C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C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7C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7C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7C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7C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7C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7C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7C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7CC5"/>
    <w:rPr>
      <w:rFonts w:eastAsiaTheme="majorEastAsia" w:cstheme="majorBidi"/>
      <w:color w:val="272727" w:themeColor="text1" w:themeTint="D8"/>
    </w:rPr>
  </w:style>
  <w:style w:type="paragraph" w:styleId="Title">
    <w:name w:val="Title"/>
    <w:basedOn w:val="Normal"/>
    <w:next w:val="Normal"/>
    <w:link w:val="TitleChar"/>
    <w:uiPriority w:val="10"/>
    <w:qFormat/>
    <w:rsid w:val="00C67C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7C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7C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7C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7CC5"/>
    <w:pPr>
      <w:spacing w:before="160"/>
      <w:jc w:val="center"/>
    </w:pPr>
    <w:rPr>
      <w:i/>
      <w:iCs/>
      <w:color w:val="404040" w:themeColor="text1" w:themeTint="BF"/>
    </w:rPr>
  </w:style>
  <w:style w:type="character" w:customStyle="1" w:styleId="QuoteChar">
    <w:name w:val="Quote Char"/>
    <w:basedOn w:val="DefaultParagraphFont"/>
    <w:link w:val="Quote"/>
    <w:uiPriority w:val="29"/>
    <w:rsid w:val="00C67CC5"/>
    <w:rPr>
      <w:i/>
      <w:iCs/>
      <w:color w:val="404040" w:themeColor="text1" w:themeTint="BF"/>
    </w:rPr>
  </w:style>
  <w:style w:type="paragraph" w:styleId="ListParagraph">
    <w:name w:val="List Paragraph"/>
    <w:basedOn w:val="Normal"/>
    <w:uiPriority w:val="34"/>
    <w:qFormat/>
    <w:rsid w:val="00C67CC5"/>
    <w:pPr>
      <w:ind w:left="720"/>
      <w:contextualSpacing/>
    </w:pPr>
  </w:style>
  <w:style w:type="character" w:styleId="IntenseEmphasis">
    <w:name w:val="Intense Emphasis"/>
    <w:basedOn w:val="DefaultParagraphFont"/>
    <w:uiPriority w:val="21"/>
    <w:qFormat/>
    <w:rsid w:val="00C67CC5"/>
    <w:rPr>
      <w:i/>
      <w:iCs/>
      <w:color w:val="0F4761" w:themeColor="accent1" w:themeShade="BF"/>
    </w:rPr>
  </w:style>
  <w:style w:type="paragraph" w:styleId="IntenseQuote">
    <w:name w:val="Intense Quote"/>
    <w:basedOn w:val="Normal"/>
    <w:next w:val="Normal"/>
    <w:link w:val="IntenseQuoteChar"/>
    <w:uiPriority w:val="30"/>
    <w:qFormat/>
    <w:rsid w:val="00C67C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7CC5"/>
    <w:rPr>
      <w:i/>
      <w:iCs/>
      <w:color w:val="0F4761" w:themeColor="accent1" w:themeShade="BF"/>
    </w:rPr>
  </w:style>
  <w:style w:type="character" w:styleId="IntenseReference">
    <w:name w:val="Intense Reference"/>
    <w:basedOn w:val="DefaultParagraphFont"/>
    <w:uiPriority w:val="32"/>
    <w:qFormat/>
    <w:rsid w:val="00C67CC5"/>
    <w:rPr>
      <w:b/>
      <w:bCs/>
      <w:smallCaps/>
      <w:color w:val="0F4761" w:themeColor="accent1" w:themeShade="BF"/>
      <w:spacing w:val="5"/>
    </w:rPr>
  </w:style>
  <w:style w:type="character" w:styleId="Hyperlink">
    <w:name w:val="Hyperlink"/>
    <w:basedOn w:val="DefaultParagraphFont"/>
    <w:uiPriority w:val="99"/>
    <w:unhideWhenUsed/>
    <w:rsid w:val="00C67CC5"/>
    <w:rPr>
      <w:color w:val="467886" w:themeColor="hyperlink"/>
      <w:u w:val="single"/>
    </w:rPr>
  </w:style>
  <w:style w:type="character" w:styleId="UnresolvedMention">
    <w:name w:val="Unresolved Mention"/>
    <w:basedOn w:val="DefaultParagraphFont"/>
    <w:uiPriority w:val="99"/>
    <w:semiHidden/>
    <w:unhideWhenUsed/>
    <w:rsid w:val="00C67CC5"/>
    <w:rPr>
      <w:color w:val="605E5C"/>
      <w:shd w:val="clear" w:color="auto" w:fill="E1DFDD"/>
    </w:rPr>
  </w:style>
  <w:style w:type="character" w:styleId="FollowedHyperlink">
    <w:name w:val="FollowedHyperlink"/>
    <w:basedOn w:val="DefaultParagraphFont"/>
    <w:uiPriority w:val="99"/>
    <w:semiHidden/>
    <w:unhideWhenUsed/>
    <w:rsid w:val="00C67CC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brary.ca.gov/services/to-libraries/ca-library-services-act/" TargetMode="External"/><Relationship Id="rId13" Type="http://schemas.openxmlformats.org/officeDocument/2006/relationships/hyperlink" Target="https://files.eric.ed.gov/fulltext/ED422000.pdf" TargetMode="External"/><Relationship Id="rId3" Type="http://schemas.openxmlformats.org/officeDocument/2006/relationships/webSettings" Target="webSettings.xml"/><Relationship Id="rId7" Type="http://schemas.openxmlformats.org/officeDocument/2006/relationships/hyperlink" Target="https://www.bibliotecasparalagente.org/" TargetMode="External"/><Relationship Id="rId12" Type="http://schemas.openxmlformats.org/officeDocument/2006/relationships/hyperlink" Target="https://www.library.ca.gov/services/to-libraries/ca-library-services-ac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bplf.org/" TargetMode="External"/><Relationship Id="rId11" Type="http://schemas.openxmlformats.org/officeDocument/2006/relationships/hyperlink" Target="https://bplf.org/" TargetMode="External"/><Relationship Id="rId5" Type="http://schemas.openxmlformats.org/officeDocument/2006/relationships/image" Target="media/image2.svg"/><Relationship Id="rId15" Type="http://schemas.openxmlformats.org/officeDocument/2006/relationships/hyperlink" Target="https://berkeleydailyplanet.com/issue/2001-09-09/article/6686" TargetMode="External"/><Relationship Id="rId10" Type="http://schemas.openxmlformats.org/officeDocument/2006/relationships/hyperlink" Target="http://www.benchmarkinstitute.org/about_us.htm" TargetMode="External"/><Relationship Id="rId4" Type="http://schemas.openxmlformats.org/officeDocument/2006/relationships/image" Target="media/image1.png"/><Relationship Id="rId9" Type="http://schemas.openxmlformats.org/officeDocument/2006/relationships/hyperlink" Target="https://www.sfgate.com/news/article/Adelia-Lines-2941493.php" TargetMode="External"/><Relationship Id="rId14" Type="http://schemas.openxmlformats.org/officeDocument/2006/relationships/hyperlink" Target="https://pointrichmondhistory.org/newsletters/XIII-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695</Words>
  <Characters>3967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2026-07-20T02:52:00Z</cp:lastPrinted>
  <dcterms:created xsi:type="dcterms:W3CDTF">2026-07-20T02:00:00Z</dcterms:created>
  <dcterms:modified xsi:type="dcterms:W3CDTF">2026-07-21T02:08:00Z</dcterms:modified>
</cp:coreProperties>
</file>