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95CA" w14:textId="5EEAD8E6" w:rsidR="00570019" w:rsidRDefault="00570019" w:rsidP="00570019">
      <w:pPr>
        <w:jc w:val="center"/>
      </w:pPr>
      <w:r w:rsidRPr="000D2CE9">
        <w:t xml:space="preserve">Sister Frances Dolores Donnelly </w:t>
      </w:r>
      <w:r>
        <w:t>-</w:t>
      </w:r>
      <w:r w:rsidRPr="00570019">
        <w:t>1914–1987</w:t>
      </w:r>
    </w:p>
    <w:p w14:paraId="77FD220B" w14:textId="77777777" w:rsidR="00570019" w:rsidRDefault="00570019" w:rsidP="00570019">
      <w:pPr>
        <w:jc w:val="center"/>
      </w:pPr>
    </w:p>
    <w:p w14:paraId="0F8BB162" w14:textId="7D95E821" w:rsidR="00570019" w:rsidRDefault="00694D7D" w:rsidP="00570019">
      <w:pPr>
        <w:jc w:val="center"/>
      </w:pPr>
      <w:r>
        <w:rPr>
          <w:noProof/>
        </w:rPr>
        <w:drawing>
          <wp:inline distT="0" distB="0" distL="0" distR="0" wp14:anchorId="7AF72B0D" wp14:editId="78ECA76E">
            <wp:extent cx="1619250" cy="1914525"/>
            <wp:effectExtent l="0" t="0" r="0" b="9525"/>
            <wp:docPr id="1709017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17065" name="Picture 1709017065"/>
                    <pic:cNvPicPr/>
                  </pic:nvPicPr>
                  <pic:blipFill>
                    <a:blip r:embed="rId5">
                      <a:extLst>
                        <a:ext uri="{28A0092B-C50C-407E-A947-70E740481C1C}">
                          <a14:useLocalDpi xmlns:a14="http://schemas.microsoft.com/office/drawing/2010/main" val="0"/>
                        </a:ext>
                      </a:extLst>
                    </a:blip>
                    <a:stretch>
                      <a:fillRect/>
                    </a:stretch>
                  </pic:blipFill>
                  <pic:spPr>
                    <a:xfrm>
                      <a:off x="0" y="0"/>
                      <a:ext cx="1619250" cy="1914525"/>
                    </a:xfrm>
                    <a:prstGeom prst="rect">
                      <a:avLst/>
                    </a:prstGeom>
                  </pic:spPr>
                </pic:pic>
              </a:graphicData>
            </a:graphic>
          </wp:inline>
        </w:drawing>
      </w:r>
    </w:p>
    <w:p w14:paraId="5906E365" w14:textId="77777777" w:rsidR="0022570A" w:rsidRDefault="0022570A" w:rsidP="0022570A"/>
    <w:p w14:paraId="0F9BD71B" w14:textId="7DD758FC" w:rsidR="000D2CE9" w:rsidRDefault="000D2CE9" w:rsidP="000D2CE9">
      <w:r w:rsidRPr="000D2CE9">
        <w:t xml:space="preserve">Sister Frances Dolores Donnelly (born Marie Dolores Lorraine Donnelly; March 31, 1914 – January 8, 1987) was a Canadian librarian, library educator, and member of the </w:t>
      </w:r>
      <w:hyperlink r:id="rId6" w:history="1">
        <w:r w:rsidRPr="00570019">
          <w:rPr>
            <w:rStyle w:val="Hyperlink"/>
          </w:rPr>
          <w:t>Congregation of the Sisters of Charity of Halifax.</w:t>
        </w:r>
      </w:hyperlink>
      <w:r w:rsidRPr="000D2CE9">
        <w:t xml:space="preserve"> </w:t>
      </w:r>
    </w:p>
    <w:p w14:paraId="270238A6" w14:textId="77777777" w:rsidR="000D2CE9" w:rsidRDefault="000D2CE9" w:rsidP="000D2CE9">
      <w:r w:rsidRPr="000D2CE9">
        <w:t>She made significant contributions to academic librarianship, library education, adult education, and the development of national library services in Canada.</w:t>
      </w:r>
    </w:p>
    <w:p w14:paraId="18574238" w14:textId="08A85250" w:rsidR="000D2CE9" w:rsidRDefault="000D2CE9" w:rsidP="000D2CE9">
      <w:r w:rsidRPr="000D2CE9">
        <w:t xml:space="preserve"> </w:t>
      </w:r>
      <w:r w:rsidR="00570019">
        <w:t xml:space="preserve">She was born </w:t>
      </w:r>
      <w:r w:rsidRPr="000D2CE9">
        <w:t xml:space="preserve">in St. John’s, </w:t>
      </w:r>
      <w:r w:rsidR="00694D7D" w:rsidRPr="000D2CE9">
        <w:t>Newfoundland, entered</w:t>
      </w:r>
      <w:r w:rsidRPr="000D2CE9">
        <w:t xml:space="preserve"> the postulancy of the Sisters of Charity at Mount Saint Vincent in Halifax in 1936, taking the religious name Francis Dolores. She professed her vows in 1939. </w:t>
      </w:r>
    </w:p>
    <w:p w14:paraId="5E680F78" w14:textId="2EA9C57F" w:rsidR="00694D7D" w:rsidRDefault="00694D7D" w:rsidP="00694D7D">
      <w:pPr>
        <w:jc w:val="center"/>
      </w:pPr>
      <w:r>
        <w:rPr>
          <w:noProof/>
        </w:rPr>
        <w:drawing>
          <wp:inline distT="0" distB="0" distL="0" distR="0" wp14:anchorId="420A5800" wp14:editId="7E6C7C85">
            <wp:extent cx="1219200" cy="1219200"/>
            <wp:effectExtent l="0" t="0" r="0" b="0"/>
            <wp:docPr id="995306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306168" name="Picture 995306168"/>
                    <pic:cNvPicPr/>
                  </pic:nvPicPr>
                  <pic:blipFill>
                    <a:blip r:embed="rId7">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14:paraId="64DAABBF" w14:textId="7EBFE874" w:rsidR="003D5BA5" w:rsidRDefault="000D2CE9" w:rsidP="000D2CE9">
      <w:r w:rsidRPr="000D2CE9">
        <w:t>Her early education included a B.A. in Modern Languages from Mount Saint Vincent College (affiliated with Dalhousie University) in 1936. She earned a Bachelor of Library Science from Mount Saint Vincent in 1940</w:t>
      </w:r>
      <w:r w:rsidR="003D5BA5">
        <w:t>.</w:t>
      </w:r>
    </w:p>
    <w:p w14:paraId="3A315401" w14:textId="50039889" w:rsidR="003D5BA5" w:rsidRDefault="003D5BA5" w:rsidP="003D5BA5">
      <w:r w:rsidRPr="000D2CE9">
        <w:t>Donnelly’s career began in 1940 in Reserve Mines, Cape Breton, Nova Scotia, where she served as librarian and director of adult education until 1950.</w:t>
      </w:r>
      <w:r>
        <w:t xml:space="preserve"> S</w:t>
      </w:r>
      <w:r w:rsidRPr="000D2CE9">
        <w:t xml:space="preserve">he pioneered school and children’s library services and collaborated with Father James Tompkins on the Antigonish Movement, advancing adult education and cooperative initiatives in rural communities. </w:t>
      </w:r>
      <w:r w:rsidR="00ED26D8" w:rsidRPr="00ED26D8">
        <w:t>The Antigonish Movement was a Canadian social reform and adult education initiative centered in Antigonish, Nova Scotia, during the 1920s–1940s (with influence extending into later decades). It aimed to combat rural poverty, economic exploitation, and social inequality—especially among fishing, farming, and mining communities—through grassroots education, co-operatives, and self-help rather than government handouts or radical political upheaval.</w:t>
      </w:r>
    </w:p>
    <w:p w14:paraId="2355AD0A" w14:textId="281B152D" w:rsidR="003D5BA5" w:rsidRDefault="003D5BA5" w:rsidP="003D5BA5">
      <w:r>
        <w:lastRenderedPageBreak/>
        <w:t>She earned a</w:t>
      </w:r>
      <w:r w:rsidRPr="000D2CE9">
        <w:t xml:space="preserve"> Master of Library Science from the University of Toronto in 1954</w:t>
      </w:r>
      <w:r>
        <w:t>.</w:t>
      </w:r>
    </w:p>
    <w:p w14:paraId="2744355D" w14:textId="1330C859" w:rsidR="003D5BA5" w:rsidRDefault="003D5BA5" w:rsidP="000D2CE9">
      <w:r w:rsidRPr="000D2CE9">
        <w:t>From 1950 to 1957, she was assistant librarian at Mount Saint Vincent College (later University), and she also taught in its library school from 1951 to 1956</w:t>
      </w:r>
      <w:r>
        <w:t>.</w:t>
      </w:r>
    </w:p>
    <w:p w14:paraId="6C8BD504" w14:textId="244FD172" w:rsidR="00570019" w:rsidRDefault="00ED26D8" w:rsidP="000D2CE9">
      <w:r w:rsidRPr="000D2CE9">
        <w:t xml:space="preserve">Sister Frances Dolores </w:t>
      </w:r>
      <w:r w:rsidR="00694D7D" w:rsidRPr="000D2CE9">
        <w:t xml:space="preserve">Donnelly </w:t>
      </w:r>
      <w:r w:rsidR="00694D7D">
        <w:t>earned</w:t>
      </w:r>
      <w:r w:rsidR="003D5BA5">
        <w:t xml:space="preserve"> the</w:t>
      </w:r>
      <w:r w:rsidR="000D2CE9" w:rsidRPr="000D2CE9">
        <w:t xml:space="preserve"> Ph.D. in Library Science from the University of Illinois at Urbana-Champaign in 1971.</w:t>
      </w:r>
      <w:r w:rsidR="00724085">
        <w:t xml:space="preserve"> Her dissertation was:</w:t>
      </w:r>
      <w:r w:rsidR="00724085" w:rsidRPr="00570019">
        <w:t xml:space="preserve"> “The National Library of Canada: Forces in Its Emergence and in the Identification of Its Role and Responsibilities.” University of Illinois at Urbana-Champaign, 1971.</w:t>
      </w:r>
    </w:p>
    <w:p w14:paraId="1FBDCEEC" w14:textId="4FB7FDB0" w:rsidR="003D5BA5" w:rsidRDefault="000D2CE9" w:rsidP="000D2CE9">
      <w:r w:rsidRPr="000D2CE9">
        <w:t>In 1971, Donnelly joined the Faculty of Library Science at the University of Toronto as an associate professor, advancing to full professor in the Faculty of Library and Information Science in 1976. She taught courses on research collections in Canadiana, Canadian literature in the humanities, and the social environment of libraries until her retirement as professor emerita in 1982.</w:t>
      </w:r>
    </w:p>
    <w:p w14:paraId="5BB50BB6" w14:textId="6BB22B26" w:rsidR="000D2CE9" w:rsidRDefault="000D2CE9" w:rsidP="000D2CE9">
      <w:r w:rsidRPr="000D2CE9">
        <w:t xml:space="preserve">Throughout her career, Donnelly was active in professional associations, serving on the boards of the Canadian Library Association and the Institute of Professional Librarians of Ontario, as well as the American Library Association Committee on Accreditation. </w:t>
      </w:r>
    </w:p>
    <w:p w14:paraId="4BFCB62D" w14:textId="2D2E36B5" w:rsidR="000D2CE9" w:rsidRDefault="000D2CE9" w:rsidP="000D2CE9">
      <w:r w:rsidRPr="000D2CE9">
        <w:t>She received honors, including induction into Beta Phi Mu, the Howard Phalin World Book Graduate Scholarship, and research grants from the National Library of Canada and the Social Sciences and Humanities Research Council.</w:t>
      </w:r>
    </w:p>
    <w:p w14:paraId="60CD12A0" w14:textId="6074F4D0" w:rsidR="000D2CE9" w:rsidRDefault="000D2CE9" w:rsidP="000D2CE9">
      <w:r w:rsidRPr="000D2CE9">
        <w:t xml:space="preserve">Sister Frances Dolores Donnelly died January 8, </w:t>
      </w:r>
      <w:proofErr w:type="gramStart"/>
      <w:r w:rsidRPr="000D2CE9">
        <w:t>1987</w:t>
      </w:r>
      <w:proofErr w:type="gramEnd"/>
      <w:r w:rsidRPr="000D2CE9">
        <w:t xml:space="preserve"> at the Mount Saint Vincent Motherhouse in Halifax, Nova Scotia</w:t>
      </w:r>
      <w:r w:rsidR="003D5BA5">
        <w:t>.</w:t>
      </w:r>
    </w:p>
    <w:p w14:paraId="23C11B3A" w14:textId="77777777" w:rsidR="00093BA6" w:rsidRDefault="00093BA6" w:rsidP="000D2CE9"/>
    <w:p w14:paraId="6CD86AA5" w14:textId="4C962F27" w:rsidR="00093BA6" w:rsidRPr="00093BA6" w:rsidRDefault="00093BA6" w:rsidP="000D2CE9">
      <w:pPr>
        <w:rPr>
          <w:u w:val="single"/>
        </w:rPr>
      </w:pPr>
      <w:r w:rsidRPr="00093BA6">
        <w:rPr>
          <w:u w:val="single"/>
        </w:rPr>
        <w:t>Selected Publications</w:t>
      </w:r>
    </w:p>
    <w:p w14:paraId="60CCBCD3" w14:textId="77777777" w:rsidR="00570019" w:rsidRDefault="00570019" w:rsidP="000D2CE9"/>
    <w:p w14:paraId="6E10C471" w14:textId="77777777" w:rsidR="00250193" w:rsidRDefault="00250193" w:rsidP="00250193">
      <w:r w:rsidRPr="00250193">
        <w:t>Donnelly, Francis Dolores. “The College Library [Borrower and the Catalog</w:t>
      </w:r>
      <w:r w:rsidRPr="00250193">
        <w:rPr>
          <w:i/>
          <w:iCs/>
        </w:rPr>
        <w:t>].” Maritime Library Association Bulletin</w:t>
      </w:r>
      <w:r w:rsidRPr="00250193">
        <w:t xml:space="preserve"> 20, no. 3 (Spring 1956): 42–43.</w:t>
      </w:r>
    </w:p>
    <w:p w14:paraId="6BA22523" w14:textId="77777777" w:rsidR="00250193" w:rsidRDefault="00250193" w:rsidP="00250193">
      <w:r w:rsidRPr="00250193">
        <w:t xml:space="preserve">Donnelly, Francis Dolores. “What Library Schools Expect from the Employer.” </w:t>
      </w:r>
      <w:r w:rsidRPr="00250193">
        <w:rPr>
          <w:i/>
          <w:iCs/>
        </w:rPr>
        <w:t>Maritime Library Association Bulletin</w:t>
      </w:r>
      <w:r w:rsidRPr="00250193">
        <w:t xml:space="preserve"> 20, no. 4 (Summer 1956): 68–71.</w:t>
      </w:r>
    </w:p>
    <w:p w14:paraId="77208D80" w14:textId="77777777" w:rsidR="00250193" w:rsidRDefault="00250193" w:rsidP="00250193">
      <w:r w:rsidRPr="00250193">
        <w:t xml:space="preserve">Donnelly, Francis Dolores. “Case for the Four-Year Degree in Librarianship.” </w:t>
      </w:r>
      <w:r w:rsidRPr="00250193">
        <w:rPr>
          <w:i/>
          <w:iCs/>
        </w:rPr>
        <w:t>Canadian Library Association Bulletin</w:t>
      </w:r>
      <w:r w:rsidRPr="00250193">
        <w:t xml:space="preserve"> 14, no. 5 (April 1958): 227–228.</w:t>
      </w:r>
    </w:p>
    <w:p w14:paraId="7D65F7F7" w14:textId="77777777" w:rsidR="00250193" w:rsidRDefault="00250193" w:rsidP="00250193">
      <w:r w:rsidRPr="00250193">
        <w:t xml:space="preserve">Donnelly, Francis Dolores. “Mount Saint Vincent Library School.” </w:t>
      </w:r>
      <w:r w:rsidRPr="00250193">
        <w:rPr>
          <w:i/>
          <w:iCs/>
        </w:rPr>
        <w:t>Canadian Library Association Bulletin</w:t>
      </w:r>
      <w:r w:rsidRPr="00250193">
        <w:t xml:space="preserve"> 14, no. 5 (April 1958): 217–219.</w:t>
      </w:r>
    </w:p>
    <w:p w14:paraId="6AB3F11F" w14:textId="77777777" w:rsidR="00250193" w:rsidRDefault="00250193" w:rsidP="00250193">
      <w:r w:rsidRPr="00250193">
        <w:t xml:space="preserve">Donnelly, Francis Dolores. “Innovation vs. Tradition: Needed, New Definitions of Librarianship.” </w:t>
      </w:r>
      <w:r w:rsidRPr="00250193">
        <w:rPr>
          <w:i/>
          <w:iCs/>
        </w:rPr>
        <w:t>APLA Bulletin</w:t>
      </w:r>
      <w:r w:rsidRPr="00250193">
        <w:t xml:space="preserve"> 33, no. 2 (June 1969): 6–12.</w:t>
      </w:r>
    </w:p>
    <w:p w14:paraId="17D9A6BB" w14:textId="77777777" w:rsidR="00250193" w:rsidRDefault="00250193" w:rsidP="00250193">
      <w:r w:rsidRPr="00250193">
        <w:t>Donnelly, Francis Dolores. “The National Library of Canada: Forces in Its Emergence and in the Identification of Its Role and Responsibilities.” PhD diss., University of Illinois at Urbana-Champaign, 1971.</w:t>
      </w:r>
    </w:p>
    <w:p w14:paraId="4B16730E" w14:textId="77777777" w:rsidR="00250193" w:rsidRDefault="00250193" w:rsidP="00250193">
      <w:r w:rsidRPr="00250193">
        <w:t xml:space="preserve">Donnelly, Francis Dolores. </w:t>
      </w:r>
      <w:r w:rsidRPr="00250193">
        <w:rPr>
          <w:i/>
          <w:iCs/>
        </w:rPr>
        <w:t>The National Library of Canada: A Historical Analysis of the Forces Which Contributed to Its Establishment and to the Identification of Its Role and Responsibilities.</w:t>
      </w:r>
      <w:r w:rsidRPr="00250193">
        <w:t xml:space="preserve"> Ottawa: Canadian Library Association, 1973.</w:t>
      </w:r>
    </w:p>
    <w:p w14:paraId="79E3E3DB" w14:textId="77777777" w:rsidR="00250193" w:rsidRDefault="00250193" w:rsidP="00250193">
      <w:r w:rsidRPr="00250193">
        <w:lastRenderedPageBreak/>
        <w:t>Donnelly, Francis Dolores. Canadian Library History and the Historical Research Method [sound recording]. Toronto: University of Toronto, Faculty of Library Science, 1975</w:t>
      </w:r>
    </w:p>
    <w:p w14:paraId="6BC21E78" w14:textId="77777777" w:rsidR="00250193" w:rsidRDefault="00250193" w:rsidP="00250193">
      <w:r w:rsidRPr="00250193">
        <w:t xml:space="preserve">Donnelly, Francis Dolores. “Canadian National Library Services.” In </w:t>
      </w:r>
      <w:r w:rsidRPr="00250193">
        <w:rPr>
          <w:i/>
          <w:iCs/>
        </w:rPr>
        <w:t>Canadian Libraries in Their Changing Environmen</w:t>
      </w:r>
      <w:r w:rsidRPr="00250193">
        <w:t>t, edited by Loraine Spencer Garry and Carl Garry, 271–311. Toronto: York University Press, 1977.</w:t>
      </w:r>
    </w:p>
    <w:p w14:paraId="5AB172B4" w14:textId="77777777" w:rsidR="00250193" w:rsidRDefault="00250193" w:rsidP="00250193">
      <w:r w:rsidRPr="00250193">
        <w:t xml:space="preserve">Donnelly, Francis Dolores. “The British Library: Phenomenon of the Seventies or Prototype of National Library Planning.” </w:t>
      </w:r>
      <w:r w:rsidRPr="00250193">
        <w:rPr>
          <w:i/>
          <w:iCs/>
        </w:rPr>
        <w:t>Journal of Library History</w:t>
      </w:r>
      <w:r w:rsidRPr="00250193">
        <w:t xml:space="preserve"> 16, no. 2 (Spring 1981): 380–393.</w:t>
      </w:r>
    </w:p>
    <w:p w14:paraId="1928806E" w14:textId="48CBB8D3" w:rsidR="00250193" w:rsidRPr="00250193" w:rsidRDefault="00250193" w:rsidP="00250193">
      <w:r w:rsidRPr="00250193">
        <w:t xml:space="preserve">Donnelly, Francis Dolores. “The National Library in the Library Community: Current Developments and Trends.” In </w:t>
      </w:r>
      <w:r w:rsidRPr="00250193">
        <w:rPr>
          <w:i/>
          <w:iCs/>
        </w:rPr>
        <w:t>Essays in Honour of W. Kaye Lamb</w:t>
      </w:r>
      <w:r w:rsidRPr="00250193">
        <w:t xml:space="preserve">, </w:t>
      </w:r>
      <w:proofErr w:type="spellStart"/>
      <w:r w:rsidRPr="00250193">
        <w:t>Archivaria</w:t>
      </w:r>
      <w:proofErr w:type="spellEnd"/>
      <w:r w:rsidRPr="00250193">
        <w:t xml:space="preserve"> 15 (Winter 1982–83): 3–19. Ottawa: Public Archives of Canada, 1983. (Monograph published and presented to Dr. W. Kaye Lamb.)</w:t>
      </w:r>
    </w:p>
    <w:p w14:paraId="40D1F3B0" w14:textId="7F47BA08" w:rsidR="00250193" w:rsidRPr="00250193" w:rsidRDefault="00250193" w:rsidP="00250193">
      <w:r w:rsidRPr="000D2CE9">
        <w:t xml:space="preserve">Sister Frances Dolores Donnelly </w:t>
      </w:r>
      <w:r w:rsidRPr="00250193">
        <w:t>also worked on an unfinished history of the Sisters of Charity of Halifax (begun around 1981), but it was not completed or published before her death in 1987.</w:t>
      </w:r>
    </w:p>
    <w:p w14:paraId="008D92FF" w14:textId="517E7FA7" w:rsidR="00570019" w:rsidRPr="00570019" w:rsidRDefault="00570019" w:rsidP="00250193"/>
    <w:p w14:paraId="1367D7BD" w14:textId="28C7B6B9" w:rsidR="003D5BA5" w:rsidRPr="00250193" w:rsidRDefault="003D5BA5" w:rsidP="000D2CE9">
      <w:pPr>
        <w:rPr>
          <w:u w:val="single"/>
        </w:rPr>
      </w:pPr>
      <w:r w:rsidRPr="00250193">
        <w:rPr>
          <w:u w:val="single"/>
        </w:rPr>
        <w:t>Sources</w:t>
      </w:r>
    </w:p>
    <w:p w14:paraId="5FB86688" w14:textId="77777777" w:rsidR="003D5BA5" w:rsidRPr="00250193" w:rsidRDefault="003D5BA5" w:rsidP="000D2CE9"/>
    <w:p w14:paraId="06DC96CF" w14:textId="0F768AEC" w:rsidR="000D2CE9" w:rsidRDefault="000D2CE9" w:rsidP="000D2CE9">
      <w:r w:rsidRPr="000D2CE9">
        <w:t>“</w:t>
      </w:r>
      <w:hyperlink r:id="rId8" w:history="1">
        <w:r w:rsidRPr="00250193">
          <w:rPr>
            <w:rStyle w:val="Hyperlink"/>
          </w:rPr>
          <w:t>Francis Dolores Donnelly</w:t>
        </w:r>
      </w:hyperlink>
      <w:r w:rsidRPr="000D2CE9">
        <w:t xml:space="preserve">.” </w:t>
      </w:r>
      <w:r w:rsidR="00250193" w:rsidRPr="00250193">
        <w:rPr>
          <w:i/>
          <w:iCs/>
        </w:rPr>
        <w:t>Ex Libris</w:t>
      </w:r>
      <w:r w:rsidR="00250193">
        <w:t xml:space="preserve">. </w:t>
      </w:r>
      <w:r w:rsidR="00250193" w:rsidRPr="00250193">
        <w:t xml:space="preserve">The </w:t>
      </w:r>
      <w:proofErr w:type="gramStart"/>
      <w:r w:rsidR="00250193" w:rsidRPr="00250193">
        <w:t>Ex Libris Association's</w:t>
      </w:r>
      <w:proofErr w:type="gramEnd"/>
      <w:r w:rsidR="00250193" w:rsidRPr="00250193">
        <w:t xml:space="preserve"> stated purpose is to provide a forum and serve as a voice for those interested in the history and current state of librarianship, Canadian libraries, and archives. ELA seeks to contribute to an understanding of Canadian libraries, archives, and publishing to support persons and initiatives that draw attention to significant issues affecting the provision and advancement of information services in Canada. </w:t>
      </w:r>
    </w:p>
    <w:p w14:paraId="5F679906" w14:textId="6DBD6C07" w:rsidR="00ED26D8" w:rsidRDefault="000D2CE9" w:rsidP="000D2CE9">
      <w:r w:rsidRPr="000D2CE9">
        <w:t>Library and Archives Canada. “</w:t>
      </w:r>
      <w:hyperlink r:id="rId9" w:history="1">
        <w:r w:rsidRPr="00250193">
          <w:rPr>
            <w:rStyle w:val="Hyperlink"/>
          </w:rPr>
          <w:t>Frances Dolores Donnelly [te</w:t>
        </w:r>
        <w:r w:rsidRPr="00250193">
          <w:rPr>
            <w:rStyle w:val="Hyperlink"/>
          </w:rPr>
          <w:t>xtual record</w:t>
        </w:r>
      </w:hyperlink>
      <w:r w:rsidRPr="000D2CE9">
        <w:t xml:space="preserve">].” Collection Search. Accessed June 14, 2026. </w:t>
      </w:r>
    </w:p>
    <w:p w14:paraId="587BA579" w14:textId="689BE5B2" w:rsidR="00ED26D8" w:rsidRDefault="00ED26D8" w:rsidP="00ED26D8">
      <w:pPr>
        <w:rPr>
          <w:lang w:val="es-ES"/>
        </w:rPr>
      </w:pPr>
      <w:proofErr w:type="spellStart"/>
      <w:r w:rsidRPr="00ED26D8">
        <w:t>Sacouman</w:t>
      </w:r>
      <w:proofErr w:type="spellEnd"/>
      <w:r w:rsidRPr="00ED26D8">
        <w:t>, R. J. “</w:t>
      </w:r>
      <w:hyperlink r:id="rId10" w:history="1">
        <w:r w:rsidRPr="00ED26D8">
          <w:rPr>
            <w:rStyle w:val="Hyperlink"/>
          </w:rPr>
          <w:t>Underdevelopment and the Structural Origins of Antigonish Movement Co-operatives in Eastern Nova Scotia</w:t>
        </w:r>
      </w:hyperlink>
      <w:r w:rsidRPr="00ED26D8">
        <w:t xml:space="preserve">.” </w:t>
      </w:r>
      <w:proofErr w:type="spellStart"/>
      <w:r w:rsidRPr="00ED26D8">
        <w:rPr>
          <w:i/>
          <w:iCs/>
          <w:lang w:val="es-ES"/>
        </w:rPr>
        <w:t>Acadiensis</w:t>
      </w:r>
      <w:proofErr w:type="spellEnd"/>
      <w:r w:rsidRPr="00ED26D8">
        <w:rPr>
          <w:i/>
          <w:iCs/>
          <w:lang w:val="es-ES"/>
        </w:rPr>
        <w:t xml:space="preserve"> </w:t>
      </w:r>
      <w:r w:rsidRPr="00ED26D8">
        <w:rPr>
          <w:lang w:val="es-ES"/>
        </w:rPr>
        <w:t xml:space="preserve">7, no. 1 (1977): 66–85. </w:t>
      </w:r>
    </w:p>
    <w:p w14:paraId="4C7F9CC6" w14:textId="77777777" w:rsidR="00093BA6" w:rsidRDefault="00093BA6" w:rsidP="00ED26D8">
      <w:pPr>
        <w:rPr>
          <w:lang w:val="es-ES"/>
        </w:rPr>
      </w:pPr>
    </w:p>
    <w:p w14:paraId="0894C352" w14:textId="77777777" w:rsidR="00093BA6" w:rsidRDefault="00093BA6" w:rsidP="00ED26D8">
      <w:pPr>
        <w:rPr>
          <w:lang w:val="es-ES"/>
        </w:rPr>
      </w:pPr>
    </w:p>
    <w:p w14:paraId="76B4C1D6" w14:textId="4B11E683" w:rsidR="00093BA6" w:rsidRPr="00093BA6" w:rsidRDefault="00093BA6" w:rsidP="00ED26D8">
      <w:pPr>
        <w:rPr>
          <w:sz w:val="18"/>
          <w:szCs w:val="18"/>
        </w:rPr>
      </w:pPr>
      <w:r w:rsidRPr="00093BA6">
        <w:rPr>
          <w:sz w:val="18"/>
          <w:szCs w:val="18"/>
        </w:rPr>
        <w:t>Submitted by Kathleen de la Peña McCook</w:t>
      </w:r>
    </w:p>
    <w:p w14:paraId="04D88021" w14:textId="77777777" w:rsidR="00ED26D8" w:rsidRPr="00093BA6" w:rsidRDefault="00ED26D8" w:rsidP="000D2CE9"/>
    <w:p w14:paraId="106E1BA6" w14:textId="77777777" w:rsidR="000D2CE9" w:rsidRPr="00093BA6" w:rsidRDefault="000D2CE9" w:rsidP="0022570A"/>
    <w:p w14:paraId="369EE761" w14:textId="77777777" w:rsidR="000D2CE9" w:rsidRPr="00093BA6" w:rsidRDefault="000D2CE9" w:rsidP="0022570A"/>
    <w:p w14:paraId="628C52BD" w14:textId="77777777" w:rsidR="000D2CE9" w:rsidRPr="00093BA6" w:rsidRDefault="000D2CE9" w:rsidP="0022570A"/>
    <w:p w14:paraId="3E86C4D3" w14:textId="77777777" w:rsidR="000D2CE9" w:rsidRPr="00093BA6" w:rsidRDefault="000D2CE9" w:rsidP="0022570A"/>
    <w:p w14:paraId="663973D7" w14:textId="77777777" w:rsidR="000D2CE9" w:rsidRPr="00093BA6" w:rsidRDefault="000D2CE9" w:rsidP="0022570A"/>
    <w:p w14:paraId="28C7632B" w14:textId="77777777" w:rsidR="000D2CE9" w:rsidRPr="00093BA6" w:rsidRDefault="000D2CE9" w:rsidP="0022570A"/>
    <w:sectPr w:rsidR="000D2CE9" w:rsidRPr="0009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2421"/>
    <w:multiLevelType w:val="multilevel"/>
    <w:tmpl w:val="A20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D151F2"/>
    <w:multiLevelType w:val="multilevel"/>
    <w:tmpl w:val="0D1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DD51FE"/>
    <w:multiLevelType w:val="multilevel"/>
    <w:tmpl w:val="7DD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E64751"/>
    <w:multiLevelType w:val="multilevel"/>
    <w:tmpl w:val="4E24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638783">
    <w:abstractNumId w:val="3"/>
  </w:num>
  <w:num w:numId="2" w16cid:durableId="1092551698">
    <w:abstractNumId w:val="1"/>
  </w:num>
  <w:num w:numId="3" w16cid:durableId="1148791526">
    <w:abstractNumId w:val="2"/>
  </w:num>
  <w:num w:numId="4" w16cid:durableId="86594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0A"/>
    <w:rsid w:val="00093BA6"/>
    <w:rsid w:val="000D2CE9"/>
    <w:rsid w:val="001C6885"/>
    <w:rsid w:val="0022570A"/>
    <w:rsid w:val="0022653E"/>
    <w:rsid w:val="00250193"/>
    <w:rsid w:val="00262A08"/>
    <w:rsid w:val="003D5BA5"/>
    <w:rsid w:val="00570019"/>
    <w:rsid w:val="00694D7D"/>
    <w:rsid w:val="00724085"/>
    <w:rsid w:val="00C8709D"/>
    <w:rsid w:val="00ED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97C7"/>
  <w15:chartTrackingRefBased/>
  <w15:docId w15:val="{08247D47-A5F4-4AD5-AFAD-023CC96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019"/>
  </w:style>
  <w:style w:type="paragraph" w:styleId="Heading1">
    <w:name w:val="heading 1"/>
    <w:basedOn w:val="Normal"/>
    <w:next w:val="Normal"/>
    <w:link w:val="Heading1Char"/>
    <w:uiPriority w:val="9"/>
    <w:qFormat/>
    <w:rsid w:val="00225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70A"/>
    <w:rPr>
      <w:rFonts w:eastAsiaTheme="majorEastAsia" w:cstheme="majorBidi"/>
      <w:color w:val="272727" w:themeColor="text1" w:themeTint="D8"/>
    </w:rPr>
  </w:style>
  <w:style w:type="paragraph" w:styleId="Title">
    <w:name w:val="Title"/>
    <w:basedOn w:val="Normal"/>
    <w:next w:val="Normal"/>
    <w:link w:val="TitleChar"/>
    <w:uiPriority w:val="10"/>
    <w:qFormat/>
    <w:rsid w:val="00225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70A"/>
    <w:pPr>
      <w:spacing w:before="160"/>
      <w:jc w:val="center"/>
    </w:pPr>
    <w:rPr>
      <w:i/>
      <w:iCs/>
      <w:color w:val="404040" w:themeColor="text1" w:themeTint="BF"/>
    </w:rPr>
  </w:style>
  <w:style w:type="character" w:customStyle="1" w:styleId="QuoteChar">
    <w:name w:val="Quote Char"/>
    <w:basedOn w:val="DefaultParagraphFont"/>
    <w:link w:val="Quote"/>
    <w:uiPriority w:val="29"/>
    <w:rsid w:val="0022570A"/>
    <w:rPr>
      <w:i/>
      <w:iCs/>
      <w:color w:val="404040" w:themeColor="text1" w:themeTint="BF"/>
    </w:rPr>
  </w:style>
  <w:style w:type="paragraph" w:styleId="ListParagraph">
    <w:name w:val="List Paragraph"/>
    <w:basedOn w:val="Normal"/>
    <w:uiPriority w:val="34"/>
    <w:qFormat/>
    <w:rsid w:val="0022570A"/>
    <w:pPr>
      <w:ind w:left="720"/>
      <w:contextualSpacing/>
    </w:pPr>
  </w:style>
  <w:style w:type="character" w:styleId="IntenseEmphasis">
    <w:name w:val="Intense Emphasis"/>
    <w:basedOn w:val="DefaultParagraphFont"/>
    <w:uiPriority w:val="21"/>
    <w:qFormat/>
    <w:rsid w:val="0022570A"/>
    <w:rPr>
      <w:i/>
      <w:iCs/>
      <w:color w:val="0F4761" w:themeColor="accent1" w:themeShade="BF"/>
    </w:rPr>
  </w:style>
  <w:style w:type="paragraph" w:styleId="IntenseQuote">
    <w:name w:val="Intense Quote"/>
    <w:basedOn w:val="Normal"/>
    <w:next w:val="Normal"/>
    <w:link w:val="IntenseQuoteChar"/>
    <w:uiPriority w:val="30"/>
    <w:qFormat/>
    <w:rsid w:val="00225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70A"/>
    <w:rPr>
      <w:i/>
      <w:iCs/>
      <w:color w:val="0F4761" w:themeColor="accent1" w:themeShade="BF"/>
    </w:rPr>
  </w:style>
  <w:style w:type="character" w:styleId="IntenseReference">
    <w:name w:val="Intense Reference"/>
    <w:basedOn w:val="DefaultParagraphFont"/>
    <w:uiPriority w:val="32"/>
    <w:qFormat/>
    <w:rsid w:val="0022570A"/>
    <w:rPr>
      <w:b/>
      <w:bCs/>
      <w:smallCaps/>
      <w:color w:val="0F4761" w:themeColor="accent1" w:themeShade="BF"/>
      <w:spacing w:val="5"/>
    </w:rPr>
  </w:style>
  <w:style w:type="character" w:styleId="Hyperlink">
    <w:name w:val="Hyperlink"/>
    <w:basedOn w:val="DefaultParagraphFont"/>
    <w:uiPriority w:val="99"/>
    <w:unhideWhenUsed/>
    <w:rsid w:val="0022570A"/>
    <w:rPr>
      <w:color w:val="467886" w:themeColor="hyperlink"/>
      <w:u w:val="single"/>
    </w:rPr>
  </w:style>
  <w:style w:type="character" w:styleId="UnresolvedMention">
    <w:name w:val="Unresolved Mention"/>
    <w:basedOn w:val="DefaultParagraphFont"/>
    <w:uiPriority w:val="99"/>
    <w:semiHidden/>
    <w:unhideWhenUsed/>
    <w:rsid w:val="0022570A"/>
    <w:rPr>
      <w:color w:val="605E5C"/>
      <w:shd w:val="clear" w:color="auto" w:fill="E1DFDD"/>
    </w:rPr>
  </w:style>
  <w:style w:type="character" w:styleId="FollowedHyperlink">
    <w:name w:val="FollowedHyperlink"/>
    <w:basedOn w:val="DefaultParagraphFont"/>
    <w:uiPriority w:val="99"/>
    <w:semiHidden/>
    <w:unhideWhenUsed/>
    <w:rsid w:val="00ED26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libris.ca/biographies/francis-dolores-donnelly"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alifax.ca/"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erudit.org/en/journals/acadiensis/1977-v7-n1-acadiensis_7_1/acad7_1art04.pdf" TargetMode="External"/><Relationship Id="rId4" Type="http://schemas.openxmlformats.org/officeDocument/2006/relationships/webSettings" Target="webSettings.xml"/><Relationship Id="rId9" Type="http://schemas.openxmlformats.org/officeDocument/2006/relationships/hyperlink" Target="https://recherche-collection-search.bac-lac.gc.ca/eng/home/record?idnumber=3721140&amp;app=fonandcol&amp;e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842</Words>
  <Characters>5724</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2026-06-15T00:15:00Z</cp:lastPrinted>
  <dcterms:created xsi:type="dcterms:W3CDTF">2026-06-14T21:25:00Z</dcterms:created>
  <dcterms:modified xsi:type="dcterms:W3CDTF">2026-06-15T00:16:00Z</dcterms:modified>
</cp:coreProperties>
</file>