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0144" w14:textId="1B00D98A" w:rsidR="007A1E2A" w:rsidRPr="007B1EB8" w:rsidRDefault="007A1E2A" w:rsidP="007A1E2A">
      <w:pPr>
        <w:jc w:val="center"/>
        <w:rPr>
          <w:b/>
          <w:bCs/>
        </w:rPr>
      </w:pPr>
      <w:r w:rsidRPr="007B1EB8">
        <w:rPr>
          <w:b/>
          <w:bCs/>
        </w:rPr>
        <w:t>Guy R. Lyle – 1907-1994</w:t>
      </w:r>
    </w:p>
    <w:p w14:paraId="295B2460" w14:textId="77777777" w:rsidR="00492427" w:rsidRDefault="00492427" w:rsidP="007A1E2A">
      <w:pPr>
        <w:jc w:val="center"/>
      </w:pPr>
    </w:p>
    <w:p w14:paraId="1A04B197" w14:textId="798B9220" w:rsidR="00492427" w:rsidRDefault="00D70ADD" w:rsidP="007A1E2A">
      <w:pPr>
        <w:jc w:val="center"/>
      </w:pPr>
      <w:r>
        <w:rPr>
          <w:noProof/>
        </w:rPr>
        <w:drawing>
          <wp:inline distT="0" distB="0" distL="0" distR="0" wp14:anchorId="7A71C185" wp14:editId="3C5EF1E8">
            <wp:extent cx="1972207" cy="1479155"/>
            <wp:effectExtent l="0" t="1270" r="8255" b="8255"/>
            <wp:docPr id="600947250" name="Picture 1" descr="Guy R. Lyle – 1907-1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947250" name="Picture 1" descr="Guy R. Lyle – 1907-199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94244" cy="1495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48FED" w14:textId="77777777" w:rsidR="007A1E2A" w:rsidRDefault="007A1E2A" w:rsidP="007A1E2A">
      <w:pPr>
        <w:jc w:val="center"/>
      </w:pPr>
    </w:p>
    <w:p w14:paraId="126543F4" w14:textId="180C07B4" w:rsidR="007A1E2A" w:rsidRPr="007A1E2A" w:rsidRDefault="007A1E2A" w:rsidP="007A1E2A">
      <w:r w:rsidRPr="007A1E2A">
        <w:t xml:space="preserve">Guy Redvers Lyle (1907–1994) was a Canadian-born American librarian, administrator, author, and educator recognized for his leadership in academic librarianship and his influential writings on college and university library management. </w:t>
      </w:r>
      <w:r w:rsidR="00492427">
        <w:t xml:space="preserve"> </w:t>
      </w:r>
      <w:r w:rsidR="00492427" w:rsidRPr="007A1E2A">
        <w:t xml:space="preserve">He received the </w:t>
      </w:r>
      <w:hyperlink r:id="rId6" w:history="1">
        <w:r w:rsidR="00492427" w:rsidRPr="00C4701C">
          <w:rPr>
            <w:rStyle w:val="Hyperlink"/>
          </w:rPr>
          <w:t>Joseph W. Lippincott Award</w:t>
        </w:r>
      </w:hyperlink>
      <w:r w:rsidR="00492427" w:rsidRPr="007A1E2A">
        <w:t xml:space="preserve"> in 1972 for distinguished service to librarianship</w:t>
      </w:r>
      <w:r w:rsidR="00492427">
        <w:t xml:space="preserve"> from the American Library Association.</w:t>
      </w:r>
    </w:p>
    <w:p w14:paraId="7C91C4DF" w14:textId="5C38E0C3" w:rsidR="007A1E2A" w:rsidRPr="007A1E2A" w:rsidRDefault="007A1E2A" w:rsidP="007A1E2A">
      <w:r>
        <w:t xml:space="preserve">Lyle was born </w:t>
      </w:r>
      <w:proofErr w:type="gramStart"/>
      <w:r>
        <w:t xml:space="preserve">in </w:t>
      </w:r>
      <w:r w:rsidRPr="007A1E2A">
        <w:t xml:space="preserve"> Lloydminster</w:t>
      </w:r>
      <w:proofErr w:type="gramEnd"/>
      <w:r w:rsidRPr="007A1E2A">
        <w:t>, Saskatchewan, Canada</w:t>
      </w:r>
      <w:r>
        <w:t>. He</w:t>
      </w:r>
      <w:r w:rsidRPr="007A1E2A">
        <w:t xml:space="preserve"> earned a B.S. in library science from Columbia University’s School of Library Service in 1929 and an M.S. in 1932. </w:t>
      </w:r>
    </w:p>
    <w:p w14:paraId="2DC3EB20" w14:textId="16FB472E" w:rsidR="007A1E2A" w:rsidRPr="007A1E2A" w:rsidRDefault="007A1E2A" w:rsidP="007A1E2A">
      <w:r>
        <w:t xml:space="preserve">He </w:t>
      </w:r>
      <w:r w:rsidRPr="007A1E2A">
        <w:t>held successive directorships at Antioch College, the Woman’s College of the University of North Carolina (now the University of North Carolina at Greensboro),</w:t>
      </w:r>
      <w:r>
        <w:t xml:space="preserve"> </w:t>
      </w:r>
      <w:r w:rsidRPr="007A1E2A">
        <w:t xml:space="preserve">Louisiana State University, and Emory University, where he served until his retirement in 1972. </w:t>
      </w:r>
    </w:p>
    <w:p w14:paraId="67E58622" w14:textId="501FE73E" w:rsidR="007A1E2A" w:rsidRPr="007A1E2A" w:rsidRDefault="007A1E2A" w:rsidP="007A1E2A"/>
    <w:p w14:paraId="43FCF764" w14:textId="20903386" w:rsidR="00D70ADD" w:rsidRDefault="007A1E2A" w:rsidP="007A1E2A">
      <w:r w:rsidRPr="007A1E2A">
        <w:t xml:space="preserve">While at the Woman’s College, Lyle was elected president of the Association of College and Research Libraries (ACRL) for 1954–1955. </w:t>
      </w:r>
    </w:p>
    <w:p w14:paraId="02B372E2" w14:textId="77777777" w:rsidR="00D70ADD" w:rsidRPr="007A1E2A" w:rsidRDefault="00D70ADD" w:rsidP="007A1E2A"/>
    <w:p w14:paraId="208031BC" w14:textId="45D121CA" w:rsidR="007A1E2A" w:rsidRPr="007A1E2A" w:rsidRDefault="007A1E2A" w:rsidP="007A1E2A">
      <w:pPr>
        <w:rPr>
          <w:vanish/>
        </w:rPr>
      </w:pPr>
    </w:p>
    <w:p w14:paraId="38A6E8D3" w14:textId="77777777" w:rsidR="007A1E2A" w:rsidRDefault="007A1E2A" w:rsidP="007A1E2A">
      <w:r w:rsidRPr="007A1E2A">
        <w:t xml:space="preserve">His publications shaped the profession for decades. The most notable was the textbook </w:t>
      </w:r>
      <w:r w:rsidRPr="007A1E2A">
        <w:rPr>
          <w:i/>
          <w:iCs/>
        </w:rPr>
        <w:t>The Administration of the College Library</w:t>
      </w:r>
      <w:r w:rsidRPr="007A1E2A">
        <w:t xml:space="preserve">, first issued in 1944 and reaching a fourth edition in 1974. </w:t>
      </w:r>
    </w:p>
    <w:p w14:paraId="7100C74B" w14:textId="030A2E82" w:rsidR="007A1E2A" w:rsidRPr="007A1E2A" w:rsidRDefault="007A1E2A" w:rsidP="007A1E2A">
      <w:r w:rsidRPr="007A1E2A">
        <w:t xml:space="preserve">Other key works included </w:t>
      </w:r>
      <w:r w:rsidRPr="007A1E2A">
        <w:rPr>
          <w:i/>
          <w:iCs/>
        </w:rPr>
        <w:t>The President, the Professor, and the College Library</w:t>
      </w:r>
      <w:r w:rsidRPr="007A1E2A">
        <w:t xml:space="preserve"> (1963), </w:t>
      </w:r>
      <w:r w:rsidRPr="007A1E2A">
        <w:rPr>
          <w:i/>
          <w:iCs/>
        </w:rPr>
        <w:t>The Librarian Speaking: Interviews with University Librarians</w:t>
      </w:r>
      <w:r w:rsidRPr="007A1E2A">
        <w:t xml:space="preserve"> (1970), and his autobiographical memoir </w:t>
      </w:r>
      <w:r w:rsidRPr="007A1E2A">
        <w:rPr>
          <w:i/>
          <w:iCs/>
        </w:rPr>
        <w:t xml:space="preserve">Beyond My Expectation: A Personal Chronicle </w:t>
      </w:r>
      <w:r w:rsidRPr="007A1E2A">
        <w:t xml:space="preserve">(1981). </w:t>
      </w:r>
    </w:p>
    <w:p w14:paraId="45EA8BD2" w14:textId="2997D681" w:rsidR="007A1E2A" w:rsidRPr="007A1E2A" w:rsidRDefault="007A1E2A" w:rsidP="007A1E2A">
      <w:pPr>
        <w:rPr>
          <w:vanish/>
        </w:rPr>
      </w:pPr>
    </w:p>
    <w:p w14:paraId="1AFEDCB2" w14:textId="571558D2" w:rsidR="007A1E2A" w:rsidRDefault="007A1E2A" w:rsidP="00C4701C">
      <w:r w:rsidRPr="007A1E2A">
        <w:t xml:space="preserve">Lyle also consulted widely for colleges and universities and played a role in advancing interlibrary cooperation in the Southeast. </w:t>
      </w:r>
    </w:p>
    <w:p w14:paraId="5953972D" w14:textId="77777777" w:rsidR="00C4701C" w:rsidRDefault="00C4701C" w:rsidP="00C4701C"/>
    <w:p w14:paraId="5B9F8CF4" w14:textId="77777777" w:rsidR="00C4701C" w:rsidRDefault="00C4701C" w:rsidP="00C4701C"/>
    <w:p w14:paraId="02751715" w14:textId="77777777" w:rsidR="00C4701C" w:rsidRDefault="00C4701C" w:rsidP="00C4701C"/>
    <w:p w14:paraId="5387FFD2" w14:textId="77777777" w:rsidR="005A39C6" w:rsidRDefault="005A39C6" w:rsidP="007A1E2A"/>
    <w:p w14:paraId="4FF0FBAA" w14:textId="1FE784D3" w:rsidR="005A39C6" w:rsidRPr="00C4701C" w:rsidRDefault="005A39C6" w:rsidP="007A1E2A">
      <w:pPr>
        <w:rPr>
          <w:u w:val="single"/>
        </w:rPr>
      </w:pPr>
      <w:r w:rsidRPr="00C4701C">
        <w:rPr>
          <w:u w:val="single"/>
        </w:rPr>
        <w:lastRenderedPageBreak/>
        <w:t>Selected Publications</w:t>
      </w:r>
    </w:p>
    <w:p w14:paraId="5A307218" w14:textId="77777777" w:rsidR="005A39C6" w:rsidRDefault="005A39C6" w:rsidP="007A1E2A"/>
    <w:p w14:paraId="34B06140" w14:textId="77777777" w:rsidR="005A39C6" w:rsidRDefault="005A39C6" w:rsidP="005A39C6">
      <w:r w:rsidRPr="005A39C6">
        <w:t xml:space="preserve">Lyle, Guy R. </w:t>
      </w:r>
      <w:r w:rsidRPr="00492427">
        <w:rPr>
          <w:i/>
          <w:iCs/>
        </w:rPr>
        <w:t>Beyond My Expectation: A Personal Chronicle</w:t>
      </w:r>
      <w:r w:rsidRPr="005A39C6">
        <w:t>. Metuchen, NJ: Scarecrow Press, 1981.</w:t>
      </w:r>
    </w:p>
    <w:p w14:paraId="6DCB6448" w14:textId="796BBAF2" w:rsidR="0033633E" w:rsidRDefault="00C4701C" w:rsidP="005A39C6">
      <w:r w:rsidRPr="005A39C6">
        <w:t>Lyle, Guy R</w:t>
      </w:r>
      <w:r>
        <w:t>. (editor)</w:t>
      </w:r>
      <w:r w:rsidR="0033633E" w:rsidRPr="0033633E">
        <w:t> </w:t>
      </w:r>
      <w:r w:rsidR="0033633E" w:rsidRPr="0033633E">
        <w:rPr>
          <w:i/>
          <w:iCs/>
        </w:rPr>
        <w:t xml:space="preserve">Praise from Famous </w:t>
      </w:r>
      <w:r w:rsidRPr="0033633E">
        <w:rPr>
          <w:i/>
          <w:iCs/>
        </w:rPr>
        <w:t>Men:</w:t>
      </w:r>
      <w:r w:rsidR="0033633E" w:rsidRPr="0033633E">
        <w:rPr>
          <w:i/>
          <w:iCs/>
        </w:rPr>
        <w:t xml:space="preserve"> An Anthology of Introductions</w:t>
      </w:r>
      <w:r w:rsidR="0033633E" w:rsidRPr="0033633E">
        <w:t>. Metuchen, N. J.: Scarecrow Press, Inc.</w:t>
      </w:r>
      <w:r>
        <w:t xml:space="preserve"> 1977.</w:t>
      </w:r>
    </w:p>
    <w:p w14:paraId="3D192E63" w14:textId="77777777" w:rsidR="005A39C6" w:rsidRDefault="005A39C6" w:rsidP="005A39C6">
      <w:r w:rsidRPr="005A39C6">
        <w:t xml:space="preserve">Lyle, Guy R. </w:t>
      </w:r>
      <w:r w:rsidRPr="00492427">
        <w:rPr>
          <w:i/>
          <w:iCs/>
        </w:rPr>
        <w:t>The Administration of the College Library.</w:t>
      </w:r>
      <w:r w:rsidRPr="005A39C6">
        <w:t xml:space="preserve"> 4th ed. New York: H. W. Wilson Company, 1974. (1st ed. 1944; 2nd ed. 1949; 3rd ed. 1961.)</w:t>
      </w:r>
    </w:p>
    <w:p w14:paraId="73C6CC4C" w14:textId="77777777" w:rsidR="005A39C6" w:rsidRDefault="005A39C6" w:rsidP="005A39C6">
      <w:r w:rsidRPr="005A39C6">
        <w:t>Lyle, Guy R</w:t>
      </w:r>
      <w:r w:rsidRPr="00492427">
        <w:rPr>
          <w:i/>
          <w:iCs/>
        </w:rPr>
        <w:t>. The Librarian Speaking: Interviews with University Librarians.</w:t>
      </w:r>
      <w:r w:rsidRPr="005A39C6">
        <w:t xml:space="preserve"> Athens: University of Georgia Press, 1970.</w:t>
      </w:r>
    </w:p>
    <w:p w14:paraId="6DCE89F3" w14:textId="77777777" w:rsidR="005A39C6" w:rsidRDefault="005A39C6" w:rsidP="005A39C6">
      <w:r w:rsidRPr="005A39C6">
        <w:t xml:space="preserve">Lyle, Guy R. </w:t>
      </w:r>
      <w:r w:rsidRPr="00492427">
        <w:rPr>
          <w:i/>
          <w:iCs/>
        </w:rPr>
        <w:t>The President, the Professor, and the College Library</w:t>
      </w:r>
      <w:r w:rsidRPr="005A39C6">
        <w:t xml:space="preserve">. New York: </w:t>
      </w:r>
      <w:proofErr w:type="gramStart"/>
      <w:r w:rsidRPr="005A39C6">
        <w:t>H. W</w:t>
      </w:r>
      <w:proofErr w:type="gramEnd"/>
      <w:r w:rsidRPr="005A39C6">
        <w:t>. Wilson Company, 1963.</w:t>
      </w:r>
    </w:p>
    <w:p w14:paraId="6AB981EE" w14:textId="34EFCB07" w:rsidR="00492427" w:rsidRDefault="00492427" w:rsidP="005A39C6">
      <w:r w:rsidRPr="00492427">
        <w:t xml:space="preserve">Lyle, Guy R. </w:t>
      </w:r>
      <w:r w:rsidRPr="00492427">
        <w:rPr>
          <w:i/>
          <w:iCs/>
        </w:rPr>
        <w:t>The Librarian’s Role in Society—The Challenge.</w:t>
      </w:r>
      <w:r w:rsidRPr="00492427">
        <w:t xml:space="preserve"> Sixth Annual Mary C. Richardson Lecture. Geneseo, NY: State University College, Division of Library Education, 1963.</w:t>
      </w:r>
    </w:p>
    <w:p w14:paraId="39BBC343" w14:textId="77777777" w:rsidR="005A39C6" w:rsidRDefault="005A39C6" w:rsidP="005A39C6">
      <w:r w:rsidRPr="005A39C6">
        <w:t xml:space="preserve">Lyle, Guy R., and H. Tatnall Brown Jr. </w:t>
      </w:r>
      <w:r w:rsidRPr="00492427">
        <w:rPr>
          <w:i/>
          <w:iCs/>
        </w:rPr>
        <w:t>A Bibliography of Christopher Morley</w:t>
      </w:r>
      <w:r w:rsidRPr="005A39C6">
        <w:t>. Washington, DC: Scarecrow Press, 1952.</w:t>
      </w:r>
    </w:p>
    <w:p w14:paraId="5DAF0340" w14:textId="6E4CA1C8" w:rsidR="003F337D" w:rsidRDefault="003F337D" w:rsidP="005A39C6">
      <w:r w:rsidRPr="003F337D">
        <w:t xml:space="preserve">Lyle, Guy R. “College Libraries Encourage Reading.” </w:t>
      </w:r>
      <w:r w:rsidRPr="00492427">
        <w:rPr>
          <w:i/>
          <w:iCs/>
        </w:rPr>
        <w:t>Journal of Higher Education</w:t>
      </w:r>
      <w:r w:rsidRPr="003F337D">
        <w:t xml:space="preserve"> 12, no. 4 (April 1941): 191–197.</w:t>
      </w:r>
    </w:p>
    <w:p w14:paraId="49C7B810" w14:textId="77777777" w:rsidR="005A39C6" w:rsidRDefault="005A39C6" w:rsidP="005A39C6">
      <w:r w:rsidRPr="005A39C6">
        <w:t xml:space="preserve">Lyle, Guy R., and Virginia M. Trumper. </w:t>
      </w:r>
      <w:r w:rsidRPr="00C4701C">
        <w:rPr>
          <w:i/>
          <w:iCs/>
        </w:rPr>
        <w:t>Classified List of Periodicals for the College Library</w:t>
      </w:r>
      <w:r w:rsidRPr="005A39C6">
        <w:t>. 3rd ed. Boston: F. W. Faxon Company, 1938. (Earlier editions appeared in 1934 and circa 1935–1936.)</w:t>
      </w:r>
    </w:p>
    <w:p w14:paraId="5997B226" w14:textId="77777777" w:rsidR="005A39C6" w:rsidRDefault="005A39C6" w:rsidP="005A39C6">
      <w:r w:rsidRPr="005A39C6">
        <w:t xml:space="preserve">Lyle, Guy R. </w:t>
      </w:r>
      <w:r w:rsidRPr="00C4701C">
        <w:rPr>
          <w:i/>
          <w:iCs/>
        </w:rPr>
        <w:t>College Library Publicity</w:t>
      </w:r>
      <w:r w:rsidRPr="005A39C6">
        <w:t>. Boston: F. W. Faxon Company, 1935.</w:t>
      </w:r>
    </w:p>
    <w:p w14:paraId="7673FB32" w14:textId="77777777" w:rsidR="003F337D" w:rsidRPr="003F337D" w:rsidRDefault="003F337D" w:rsidP="003F337D">
      <w:r w:rsidRPr="003F337D">
        <w:t>Lyle, Guy R. “A Royal Book-Collector.” The Library Quarterly 3, no. 2 (April 1933): 180–191.</w:t>
      </w:r>
    </w:p>
    <w:p w14:paraId="3AAC2F0E" w14:textId="77777777" w:rsidR="003F337D" w:rsidRDefault="003F337D" w:rsidP="005A39C6"/>
    <w:p w14:paraId="516A305B" w14:textId="5B43F841" w:rsidR="005A39C6" w:rsidRDefault="005A39C6" w:rsidP="005A39C6">
      <w:r w:rsidRPr="005A39C6">
        <w:t xml:space="preserve"> For the exhaustive bibliography of Guy R. Lyle’s publications (including journal articles, reviews, and shorter works compiled by Ruth Walling), see:</w:t>
      </w:r>
      <w:r w:rsidRPr="005A39C6">
        <w:br/>
        <w:t xml:space="preserve">Farber, Evan Ira, and Ruth Walling, eds. </w:t>
      </w:r>
      <w:r w:rsidRPr="00C4701C">
        <w:rPr>
          <w:i/>
          <w:iCs/>
        </w:rPr>
        <w:t>The Academic Library: Essays in Honor of Guy R. Lyle.</w:t>
      </w:r>
      <w:r w:rsidRPr="005A39C6">
        <w:t xml:space="preserve"> Metuchen, NJ: Scarecrow Press, 1974, 162–171.</w:t>
      </w:r>
    </w:p>
    <w:p w14:paraId="2705E638" w14:textId="77777777" w:rsidR="00C4701C" w:rsidRDefault="00C4701C" w:rsidP="005A39C6"/>
    <w:p w14:paraId="2F1633C7" w14:textId="77777777" w:rsidR="00C4701C" w:rsidRDefault="00C4701C" w:rsidP="005A39C6"/>
    <w:p w14:paraId="34F67624" w14:textId="77777777" w:rsidR="00C4701C" w:rsidRDefault="00C4701C" w:rsidP="005A39C6"/>
    <w:p w14:paraId="3999F813" w14:textId="77777777" w:rsidR="00C4701C" w:rsidRDefault="00C4701C" w:rsidP="005A39C6"/>
    <w:p w14:paraId="30C93DC4" w14:textId="77777777" w:rsidR="00C4701C" w:rsidRDefault="00C4701C" w:rsidP="005A39C6"/>
    <w:p w14:paraId="21DC468C" w14:textId="77777777" w:rsidR="00C4701C" w:rsidRPr="005A39C6" w:rsidRDefault="00C4701C" w:rsidP="005A39C6"/>
    <w:p w14:paraId="06CE0C6B" w14:textId="77777777" w:rsidR="005A39C6" w:rsidRDefault="005A39C6" w:rsidP="007A1E2A"/>
    <w:p w14:paraId="53EF5BA8" w14:textId="77777777" w:rsidR="007A1E2A" w:rsidRDefault="007A1E2A" w:rsidP="007A1E2A"/>
    <w:p w14:paraId="204D4EAF" w14:textId="14D60D84" w:rsidR="007A1E2A" w:rsidRDefault="007A1E2A" w:rsidP="007A1E2A">
      <w:pPr>
        <w:rPr>
          <w:u w:val="single"/>
        </w:rPr>
      </w:pPr>
      <w:r w:rsidRPr="007A1E2A">
        <w:rPr>
          <w:u w:val="single"/>
        </w:rPr>
        <w:lastRenderedPageBreak/>
        <w:t>Sources</w:t>
      </w:r>
    </w:p>
    <w:p w14:paraId="57802FE1" w14:textId="77777777" w:rsidR="005A39C6" w:rsidRDefault="005A39C6" w:rsidP="007A1E2A">
      <w:pPr>
        <w:rPr>
          <w:u w:val="single"/>
        </w:rPr>
      </w:pPr>
    </w:p>
    <w:p w14:paraId="6BE7EBFD" w14:textId="77777777" w:rsidR="005A39C6" w:rsidRDefault="005A39C6" w:rsidP="005A39C6">
      <w:r w:rsidRPr="007A1E2A">
        <w:t xml:space="preserve">American Library Association, “ACRL and Choice History,” </w:t>
      </w:r>
      <w:hyperlink r:id="rId7" w:tgtFrame="_blank" w:history="1">
        <w:r w:rsidRPr="007A1E2A">
          <w:rPr>
            <w:rStyle w:val="Hyperlink"/>
          </w:rPr>
          <w:t>https://www.ala.org/acrl/aboutacrl/history/history</w:t>
        </w:r>
      </w:hyperlink>
      <w:r w:rsidRPr="007A1E2A">
        <w:t xml:space="preserve">. </w:t>
      </w:r>
    </w:p>
    <w:p w14:paraId="779B19D6" w14:textId="205CD5A8" w:rsidR="005A39C6" w:rsidRPr="007A1E2A" w:rsidRDefault="005A39C6" w:rsidP="005A39C6">
      <w:r w:rsidRPr="005A39C6">
        <w:t xml:space="preserve">Evan Ira Farber and Ruth Walling, eds., </w:t>
      </w:r>
      <w:r w:rsidRPr="005A39C6">
        <w:rPr>
          <w:i/>
          <w:iCs/>
        </w:rPr>
        <w:t>The Academic Library: Essays in Honor of Guy R. Lyle</w:t>
      </w:r>
      <w:r w:rsidRPr="005A39C6">
        <w:t xml:space="preserve"> (Metuchen, NJ: Scarecrow Press, 1974)</w:t>
      </w:r>
    </w:p>
    <w:p w14:paraId="4F1ECE94" w14:textId="247D51FE" w:rsidR="005A39C6" w:rsidRPr="007A1E2A" w:rsidRDefault="005A39C6" w:rsidP="007A1E2A">
      <w:pPr>
        <w:rPr>
          <w:u w:val="single"/>
        </w:rPr>
      </w:pPr>
      <w:r w:rsidRPr="007A1E2A">
        <w:t xml:space="preserve">Guy Redvers Lyle, </w:t>
      </w:r>
      <w:r w:rsidRPr="007A1E2A">
        <w:rPr>
          <w:i/>
          <w:iCs/>
        </w:rPr>
        <w:t>Beyond My Expectation: A Personal Chronicle</w:t>
      </w:r>
      <w:r w:rsidRPr="007A1E2A">
        <w:t xml:space="preserve"> (Metuchen, NJ: Scarecrow Press, 1981)</w:t>
      </w:r>
      <w:r>
        <w:t>.</w:t>
      </w:r>
    </w:p>
    <w:p w14:paraId="63B1387A" w14:textId="76BF4D72" w:rsidR="007A1E2A" w:rsidRDefault="005A39C6" w:rsidP="007A1E2A">
      <w:r w:rsidRPr="007A1E2A">
        <w:t xml:space="preserve">“People in the News,” College &amp; Research Libraries News (1994), </w:t>
      </w:r>
      <w:hyperlink r:id="rId8" w:tgtFrame="_blank" w:history="1">
        <w:r w:rsidRPr="007A1E2A">
          <w:rPr>
            <w:rStyle w:val="Hyperlink"/>
          </w:rPr>
          <w:t>https://crln.acrl.org/index.php/crlnews/article/view/18826/21622</w:t>
        </w:r>
      </w:hyperlink>
      <w:r w:rsidRPr="007A1E2A">
        <w:t>.</w:t>
      </w:r>
    </w:p>
    <w:p w14:paraId="38FC926D" w14:textId="50D05748" w:rsidR="007A1E2A" w:rsidRPr="007A1E2A" w:rsidRDefault="007A1E2A" w:rsidP="007A1E2A">
      <w:r w:rsidRPr="007A1E2A">
        <w:t xml:space="preserve">Stuart A. Rose Manuscript, Archives, and Rare Book Library, Emory University, “Guy Redvers Lyle papers,” biographical note, </w:t>
      </w:r>
      <w:hyperlink r:id="rId9" w:tgtFrame="_blank" w:history="1">
        <w:r w:rsidRPr="007A1E2A">
          <w:rPr>
            <w:rStyle w:val="Hyperlink"/>
          </w:rPr>
          <w:t>https://archives.libraries.emory.edu/repositories/7/resources/3034</w:t>
        </w:r>
      </w:hyperlink>
      <w:r w:rsidRPr="007A1E2A">
        <w:t xml:space="preserve">. </w:t>
      </w:r>
    </w:p>
    <w:p w14:paraId="3C8C1E45" w14:textId="77777777" w:rsidR="005A39C6" w:rsidRDefault="005A39C6" w:rsidP="007A1E2A"/>
    <w:p w14:paraId="41A656CC" w14:textId="77777777" w:rsidR="005A39C6" w:rsidRPr="007A1E2A" w:rsidRDefault="005A39C6" w:rsidP="007A1E2A"/>
    <w:p w14:paraId="620D7788" w14:textId="77777777" w:rsidR="00262A08" w:rsidRDefault="00262A08"/>
    <w:sectPr w:rsidR="00262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8355F"/>
    <w:multiLevelType w:val="multilevel"/>
    <w:tmpl w:val="5FDAA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7462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2A"/>
    <w:rsid w:val="001C6885"/>
    <w:rsid w:val="0022653E"/>
    <w:rsid w:val="00262A08"/>
    <w:rsid w:val="0033633E"/>
    <w:rsid w:val="003F337D"/>
    <w:rsid w:val="00492427"/>
    <w:rsid w:val="004C6FA2"/>
    <w:rsid w:val="005A39C6"/>
    <w:rsid w:val="007A1E2A"/>
    <w:rsid w:val="007B1EB8"/>
    <w:rsid w:val="00C4701C"/>
    <w:rsid w:val="00CF1411"/>
    <w:rsid w:val="00D70ADD"/>
    <w:rsid w:val="00F5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9D65F"/>
  <w15:chartTrackingRefBased/>
  <w15:docId w15:val="{18E277A7-8FA9-43C7-A7CF-E5EFDDB4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E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E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E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E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E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E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E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E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E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E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E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E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E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1E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E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1E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ln.acrl.org/index.php/crlnews/article/view/18826/216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a.org/acrl/aboutacrl/history/histo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Joseph_W._Lippincott_Awar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rchives.libraries.emory.edu/repositories/7/resources/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McCook</dc:creator>
  <cp:keywords/>
  <dc:description/>
  <cp:lastModifiedBy>Spencer, David Brett</cp:lastModifiedBy>
  <cp:revision>2</cp:revision>
  <cp:lastPrinted>2026-04-27T03:12:00Z</cp:lastPrinted>
  <dcterms:created xsi:type="dcterms:W3CDTF">2026-04-27T02:02:00Z</dcterms:created>
  <dcterms:modified xsi:type="dcterms:W3CDTF">2026-05-12T02:36:00Z</dcterms:modified>
</cp:coreProperties>
</file>