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7F19" w14:textId="23E7A91F" w:rsidR="00950578" w:rsidRPr="00950578" w:rsidRDefault="00950578" w:rsidP="00950578">
      <w:pPr>
        <w:jc w:val="center"/>
        <w:rPr>
          <w:b/>
          <w:bCs/>
        </w:rPr>
      </w:pPr>
      <w:r w:rsidRPr="00950578">
        <w:rPr>
          <w:b/>
          <w:bCs/>
        </w:rPr>
        <w:t>Ruth Hadlow (</w:t>
      </w:r>
      <w:r w:rsidR="001B57D0">
        <w:rPr>
          <w:b/>
          <w:bCs/>
        </w:rPr>
        <w:t>1920</w:t>
      </w:r>
      <w:r w:rsidRPr="00950578">
        <w:rPr>
          <w:b/>
          <w:bCs/>
        </w:rPr>
        <w:t>-2009)</w:t>
      </w:r>
    </w:p>
    <w:p w14:paraId="14B060AE" w14:textId="727DF93E" w:rsidR="00950578" w:rsidRDefault="00464B49" w:rsidP="00464B49">
      <w:pPr>
        <w:jc w:val="center"/>
      </w:pPr>
      <w:r>
        <w:rPr>
          <w:noProof/>
        </w:rPr>
        <w:drawing>
          <wp:inline distT="0" distB="0" distL="0" distR="0" wp14:anchorId="26C62F30" wp14:editId="5D2C935E">
            <wp:extent cx="1143000" cy="1428750"/>
            <wp:effectExtent l="0" t="0" r="0" b="0"/>
            <wp:docPr id="1504600613" name="Picture 1" descr="Ruth Hadl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00613" name="Picture 1" descr="Ruth Hadlow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541D" w14:textId="026D8278" w:rsidR="001B57D0" w:rsidRPr="001B57D0" w:rsidRDefault="001B57D0" w:rsidP="00464B49">
      <w:pPr>
        <w:jc w:val="center"/>
        <w:rPr>
          <w:i/>
          <w:iCs/>
        </w:rPr>
      </w:pPr>
      <w:r w:rsidRPr="001B57D0">
        <w:rPr>
          <w:i/>
          <w:iCs/>
        </w:rPr>
        <w:t>"Everyone give themselves a hug</w:t>
      </w:r>
      <w:r w:rsidRPr="001B57D0">
        <w:rPr>
          <w:i/>
          <w:iCs/>
        </w:rPr>
        <w:t>…p</w:t>
      </w:r>
      <w:r w:rsidRPr="001B57D0">
        <w:rPr>
          <w:i/>
          <w:iCs/>
        </w:rPr>
        <w:t>retend it's from me.</w:t>
      </w:r>
      <w:r w:rsidRPr="001B57D0">
        <w:rPr>
          <w:i/>
          <w:iCs/>
        </w:rPr>
        <w:t>”</w:t>
      </w:r>
    </w:p>
    <w:p w14:paraId="44910D47" w14:textId="2F943B13" w:rsidR="001B57D0" w:rsidRPr="001B57D0" w:rsidRDefault="001B57D0" w:rsidP="00464B49">
      <w:pPr>
        <w:jc w:val="center"/>
        <w:rPr>
          <w:i/>
          <w:iCs/>
        </w:rPr>
      </w:pPr>
      <w:r w:rsidRPr="001B57D0">
        <w:rPr>
          <w:i/>
          <w:iCs/>
        </w:rPr>
        <w:t>--Ruth Hadlow</w:t>
      </w:r>
      <w:r w:rsidR="00756AE3">
        <w:rPr>
          <w:i/>
          <w:iCs/>
        </w:rPr>
        <w:t xml:space="preserve"> (as quoted in Segall, 2009)</w:t>
      </w:r>
    </w:p>
    <w:p w14:paraId="519D2159" w14:textId="77777777" w:rsidR="00950578" w:rsidRDefault="00950578"/>
    <w:p w14:paraId="62263EF4" w14:textId="6A247552" w:rsidR="009611CE" w:rsidRDefault="00950578">
      <w:r>
        <w:t xml:space="preserve">Ruth Hadlow was a children’s librarian at Cleveland Public Library for 57 years. She </w:t>
      </w:r>
      <w:r w:rsidR="003A5B16">
        <w:t>earned an education degree at</w:t>
      </w:r>
      <w:r>
        <w:t xml:space="preserve"> Baldwin Wallace University and </w:t>
      </w:r>
      <w:r w:rsidR="003A5B16">
        <w:t>then completed</w:t>
      </w:r>
      <w:r w:rsidR="00006BE5">
        <w:t xml:space="preserve"> the library science program at </w:t>
      </w:r>
      <w:r>
        <w:t>Western Reserve University</w:t>
      </w:r>
      <w:r w:rsidR="00006BE5">
        <w:t>.</w:t>
      </w:r>
    </w:p>
    <w:p w14:paraId="68165EF1" w14:textId="29FE9C63" w:rsidR="001D3949" w:rsidRPr="00464B49" w:rsidRDefault="001D3949" w:rsidP="00464B49">
      <w:r>
        <w:t>Hadlow was an incredible storyteller who re</w:t>
      </w:r>
      <w:r w:rsidR="00464B49">
        <w:t>ad</w:t>
      </w:r>
      <w:r>
        <w:t xml:space="preserve"> tales in person as well as on local radio.  </w:t>
      </w:r>
      <w:r w:rsidR="00464B49">
        <w:t>People have recalled her love for books and patrons</w:t>
      </w:r>
      <w:r w:rsidR="002043A6">
        <w:t xml:space="preserve"> in the most lively, loving terms</w:t>
      </w:r>
      <w:r w:rsidR="00464B49">
        <w:t xml:space="preserve">.  Leslie Molnar of </w:t>
      </w:r>
      <w:r w:rsidR="00464B49" w:rsidRPr="00464B49">
        <w:t>Cuyahoga County Public Library</w:t>
      </w:r>
      <w:r w:rsidR="00464B49" w:rsidRPr="00464B49">
        <w:t xml:space="preserve"> </w:t>
      </w:r>
      <w:r w:rsidR="00464B49">
        <w:t xml:space="preserve">noted </w:t>
      </w:r>
      <w:r w:rsidR="00464B49" w:rsidRPr="00464B49">
        <w:t>"When you thought about books, you thought of Ruth Hadlow and her joy and passion for getting them in the hands of children</w:t>
      </w:r>
      <w:r w:rsidR="00464B49">
        <w:t>” (Segall, 2009). Kenyatta Abrams explained that “</w:t>
      </w:r>
      <w:r w:rsidR="00464B49">
        <w:t>Ms</w:t>
      </w:r>
      <w:r w:rsidR="00464B49">
        <w:t>.</w:t>
      </w:r>
      <w:r w:rsidR="00464B49">
        <w:t xml:space="preserve"> Hadlow inspired me to teach my children the value of reading and learning. Every time I went to the Children</w:t>
      </w:r>
      <w:r w:rsidR="00464B49">
        <w:t>’s</w:t>
      </w:r>
      <w:r w:rsidR="00464B49">
        <w:t xml:space="preserve"> Department, she always had something ready for my children. My children and I will deeply miss her</w:t>
      </w:r>
      <w:r w:rsidR="00464B49">
        <w:t>” (Cleveland.com, 2009).  Julius Bremer commented that “</w:t>
      </w:r>
      <w:r w:rsidR="00464B49" w:rsidRPr="00464B49">
        <w:t>Her charm and grace when working with either children or adults will not be surpassed</w:t>
      </w:r>
      <w:r w:rsidR="00464B49">
        <w:t xml:space="preserve"> </w:t>
      </w:r>
      <w:r w:rsidR="00464B49">
        <w:t xml:space="preserve">(Cleveland.com, 2009).  </w:t>
      </w:r>
      <w:r w:rsidR="00464B49" w:rsidRPr="00464B49">
        <w:br/>
      </w:r>
      <w:r w:rsidR="00464B49" w:rsidRPr="00464B49">
        <w:br/>
      </w:r>
      <w:r>
        <w:t xml:space="preserve">Some favorite children’s books of </w:t>
      </w:r>
      <w:r w:rsidR="00464B49">
        <w:t>Hadlow’s</w:t>
      </w:r>
      <w:r>
        <w:t xml:space="preserve"> included </w:t>
      </w:r>
      <w:r w:rsidRPr="001D3949">
        <w:rPr>
          <w:i/>
          <w:iCs/>
        </w:rPr>
        <w:t>Make Way for Ducklings</w:t>
      </w:r>
      <w:r w:rsidRPr="001D3949">
        <w:t xml:space="preserve"> and </w:t>
      </w:r>
      <w:r w:rsidRPr="001D3949">
        <w:rPr>
          <w:i/>
          <w:iCs/>
        </w:rPr>
        <w:t>There Was an Old Lady Who Swallowed a Trout!</w:t>
      </w:r>
    </w:p>
    <w:p w14:paraId="6352E58C" w14:textId="798E670B" w:rsidR="009611CE" w:rsidRDefault="00464B49">
      <w:r>
        <w:t xml:space="preserve">Hadlow was active in ALA and she is cited in scholarly works </w:t>
      </w:r>
      <w:r w:rsidR="002043A6">
        <w:t xml:space="preserve">about children’s librarianship </w:t>
      </w:r>
      <w:r>
        <w:t>for her support of the author</w:t>
      </w:r>
      <w:r w:rsidR="002043A6">
        <w:t>s’ research</w:t>
      </w:r>
      <w:r>
        <w:t xml:space="preserve">.  </w:t>
      </w:r>
      <w:r w:rsidR="001D3949">
        <w:t>At one point s</w:t>
      </w:r>
      <w:r w:rsidR="009611CE">
        <w:t xml:space="preserve">he co-chaired the Subscription Books Committee in </w:t>
      </w:r>
      <w:r w:rsidR="001D3949">
        <w:t>the American Library Association.  She also led a group to create an ALA booklist dedicated to helping children learn to work together.</w:t>
      </w:r>
    </w:p>
    <w:p w14:paraId="63AF39D9" w14:textId="2C1ED594" w:rsidR="00950578" w:rsidRDefault="001D3949">
      <w:r>
        <w:t xml:space="preserve">Carolyn Caywood, who submitted this tribute, </w:t>
      </w:r>
      <w:r w:rsidR="002043A6">
        <w:t>captures her impact on generations of children’s librarians</w:t>
      </w:r>
      <w:r>
        <w:t>:</w:t>
      </w:r>
    </w:p>
    <w:p w14:paraId="09C86662" w14:textId="6E8AF393" w:rsidR="00224CE5" w:rsidRDefault="00950578" w:rsidP="001D3949">
      <w:pPr>
        <w:ind w:left="720"/>
        <w:rPr>
          <w:i/>
          <w:iCs/>
        </w:rPr>
      </w:pPr>
      <w:r w:rsidRPr="00950578">
        <w:rPr>
          <w:i/>
          <w:iCs/>
        </w:rPr>
        <w:t xml:space="preserve">After several job failures, I went to work at a branch of Cleveland (OH) Public Library. Ruth Hadlow coordinated children's services for the system. She inspired me to get </w:t>
      </w:r>
      <w:r w:rsidRPr="00950578">
        <w:rPr>
          <w:i/>
          <w:iCs/>
        </w:rPr>
        <w:lastRenderedPageBreak/>
        <w:t>a graduate degree after which I returned to Cleveland. She was a wonderful mentor who showered us with career-building opportunities and modeled all the skills of effective librarianship. I owe to her the joy of finding the right lifetime career.</w:t>
      </w:r>
    </w:p>
    <w:p w14:paraId="7DE0DA59" w14:textId="77777777" w:rsidR="00464B49" w:rsidRDefault="00464B49" w:rsidP="00464B49"/>
    <w:p w14:paraId="1715B49C" w14:textId="05328339" w:rsidR="00464B49" w:rsidRDefault="00464B49" w:rsidP="00464B49">
      <w:r>
        <w:t>Hadlow left this world in 2009.</w:t>
      </w:r>
    </w:p>
    <w:p w14:paraId="7886C035" w14:textId="77777777" w:rsidR="002043A6" w:rsidRDefault="002043A6" w:rsidP="00464B49"/>
    <w:p w14:paraId="697A395B" w14:textId="7C60335C" w:rsidR="002043A6" w:rsidRDefault="002043A6" w:rsidP="00464B49">
      <w:pPr>
        <w:rPr>
          <w:i/>
          <w:iCs/>
        </w:rPr>
      </w:pPr>
      <w:r w:rsidRPr="002043A6">
        <w:rPr>
          <w:i/>
          <w:iCs/>
        </w:rPr>
        <w:t xml:space="preserve">Submitted by </w:t>
      </w:r>
      <w:r w:rsidRPr="002043A6">
        <w:rPr>
          <w:i/>
          <w:iCs/>
        </w:rPr>
        <w:t>Carolyn Caywood</w:t>
      </w:r>
    </w:p>
    <w:p w14:paraId="06E2145F" w14:textId="77777777" w:rsidR="00756AE3" w:rsidRDefault="00756AE3" w:rsidP="00464B49">
      <w:pPr>
        <w:rPr>
          <w:i/>
          <w:iCs/>
        </w:rPr>
      </w:pPr>
    </w:p>
    <w:p w14:paraId="317E8E47" w14:textId="2BAADCCC" w:rsidR="00756AE3" w:rsidRPr="00756AE3" w:rsidRDefault="00756AE3" w:rsidP="00464B49">
      <w:pPr>
        <w:rPr>
          <w:b/>
          <w:bCs/>
        </w:rPr>
      </w:pPr>
      <w:r w:rsidRPr="00756AE3">
        <w:rPr>
          <w:b/>
          <w:bCs/>
        </w:rPr>
        <w:t>Sources</w:t>
      </w:r>
    </w:p>
    <w:p w14:paraId="25EE5DCE" w14:textId="0294B146" w:rsidR="00756AE3" w:rsidRDefault="00756AE3" w:rsidP="00756AE3">
      <w:pPr>
        <w:ind w:left="720" w:hanging="720"/>
      </w:pPr>
      <w:r w:rsidRPr="00756AE3">
        <w:t>Cleveland.com</w:t>
      </w:r>
      <w:r>
        <w:t xml:space="preserve">.  (2009, Nov. 19-20).  </w:t>
      </w:r>
      <w:r w:rsidRPr="00756AE3">
        <w:t>R</w:t>
      </w:r>
      <w:r>
        <w:t>uth</w:t>
      </w:r>
      <w:r w:rsidRPr="00756AE3">
        <w:t xml:space="preserve"> H</w:t>
      </w:r>
      <w:r>
        <w:t>adlow</w:t>
      </w:r>
      <w:r w:rsidRPr="00756AE3">
        <w:t xml:space="preserve"> Obituary</w:t>
      </w:r>
      <w:r>
        <w:t xml:space="preserve">.  </w:t>
      </w:r>
      <w:r w:rsidRPr="00756AE3">
        <w:t>https://obits.cleveland.com/us/obituaries/cleveland/name/ruth-hadlow-obituary?id=15919836&amp;_gl=1*rrjnep*_gcl_au*MTU4NTU3ODAwOS4xNzc5ODExMDYw</w:t>
      </w:r>
    </w:p>
    <w:p w14:paraId="2731AF16" w14:textId="5835E065" w:rsidR="00756AE3" w:rsidRPr="00756AE3" w:rsidRDefault="00756AE3" w:rsidP="00756AE3">
      <w:pPr>
        <w:ind w:left="720" w:hanging="720"/>
        <w:rPr>
          <w:i/>
          <w:iCs/>
        </w:rPr>
      </w:pPr>
      <w:r>
        <w:t xml:space="preserve">Segall, Grant.  (2009, Nov. 20). </w:t>
      </w:r>
      <w:r w:rsidRPr="00756AE3">
        <w:t>"</w:t>
      </w:r>
      <w:r>
        <w:t>’</w:t>
      </w:r>
      <w:r w:rsidRPr="00756AE3">
        <w:t>Miss Ruth</w:t>
      </w:r>
      <w:r>
        <w:t>’</w:t>
      </w:r>
      <w:r w:rsidRPr="00756AE3">
        <w:t xml:space="preserve"> Hadlow led children's department at Cleveland Main Library</w:t>
      </w:r>
      <w:r>
        <w:t xml:space="preserve">.”  </w:t>
      </w:r>
      <w:r w:rsidRPr="00756AE3">
        <w:t>Cleveland.com.</w:t>
      </w:r>
      <w:r>
        <w:rPr>
          <w:i/>
          <w:iCs/>
        </w:rPr>
        <w:t xml:space="preserve">  </w:t>
      </w:r>
      <w:r w:rsidRPr="00756AE3">
        <w:rPr>
          <w:i/>
          <w:iCs/>
        </w:rPr>
        <w:t>https://www.cleveland.com/obituaries/2009/11/miss_ruth_hadlow_led_childrens.html</w:t>
      </w:r>
    </w:p>
    <w:p w14:paraId="7D1B5A91" w14:textId="77777777" w:rsidR="00756AE3" w:rsidRPr="00756AE3" w:rsidRDefault="00756AE3" w:rsidP="00464B49"/>
    <w:sectPr w:rsidR="00756AE3" w:rsidRPr="0075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78"/>
    <w:rsid w:val="00006BE5"/>
    <w:rsid w:val="00180CF0"/>
    <w:rsid w:val="001B57D0"/>
    <w:rsid w:val="001D3949"/>
    <w:rsid w:val="002043A6"/>
    <w:rsid w:val="00224CE5"/>
    <w:rsid w:val="00357D67"/>
    <w:rsid w:val="00392ADE"/>
    <w:rsid w:val="003A5B16"/>
    <w:rsid w:val="00464B49"/>
    <w:rsid w:val="004C2E09"/>
    <w:rsid w:val="005469EE"/>
    <w:rsid w:val="00756AE3"/>
    <w:rsid w:val="00902AD9"/>
    <w:rsid w:val="00950578"/>
    <w:rsid w:val="009611CE"/>
    <w:rsid w:val="00A6607F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41A7"/>
  <w15:chartTrackingRefBased/>
  <w15:docId w15:val="{7C42C6E4-4788-44BE-AF0C-13E58A0B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5</cp:revision>
  <cp:lastPrinted>2026-05-29T00:37:00Z</cp:lastPrinted>
  <dcterms:created xsi:type="dcterms:W3CDTF">2026-05-28T19:43:00Z</dcterms:created>
  <dcterms:modified xsi:type="dcterms:W3CDTF">2026-05-29T00:48:00Z</dcterms:modified>
</cp:coreProperties>
</file>