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F436F" w14:textId="77777777" w:rsidR="00A54092" w:rsidRDefault="00A54092" w:rsidP="00A54092">
      <w:pPr>
        <w:rPr>
          <w:b/>
          <w:bCs/>
        </w:rPr>
      </w:pPr>
    </w:p>
    <w:p w14:paraId="0F64EC74" w14:textId="0299FB66" w:rsidR="00A54092" w:rsidRDefault="00A54092" w:rsidP="00A54092">
      <w:pPr>
        <w:jc w:val="center"/>
        <w:rPr>
          <w:b/>
          <w:bCs/>
        </w:rPr>
      </w:pPr>
      <w:r>
        <w:rPr>
          <w:b/>
          <w:bCs/>
        </w:rPr>
        <w:t xml:space="preserve">Keith </w:t>
      </w:r>
      <w:proofErr w:type="spellStart"/>
      <w:r>
        <w:rPr>
          <w:b/>
          <w:bCs/>
        </w:rPr>
        <w:t>Doms</w:t>
      </w:r>
      <w:proofErr w:type="spellEnd"/>
      <w:r>
        <w:rPr>
          <w:b/>
          <w:bCs/>
        </w:rPr>
        <w:t xml:space="preserve"> </w:t>
      </w:r>
      <w:proofErr w:type="gramStart"/>
      <w:r w:rsidR="00C1113E">
        <w:rPr>
          <w:b/>
          <w:bCs/>
        </w:rPr>
        <w:t>-  1920</w:t>
      </w:r>
      <w:proofErr w:type="gramEnd"/>
      <w:r w:rsidRPr="00A54092">
        <w:rPr>
          <w:b/>
          <w:bCs/>
        </w:rPr>
        <w:t xml:space="preserve"> </w:t>
      </w:r>
      <w:proofErr w:type="gramStart"/>
      <w:r w:rsidRPr="00A54092">
        <w:rPr>
          <w:b/>
          <w:bCs/>
        </w:rPr>
        <w:t>–  2009</w:t>
      </w:r>
      <w:proofErr w:type="gramEnd"/>
    </w:p>
    <w:p w14:paraId="14DCC7C9" w14:textId="77777777" w:rsidR="00A54092" w:rsidRDefault="00A54092" w:rsidP="00A54092">
      <w:pPr>
        <w:jc w:val="center"/>
        <w:rPr>
          <w:b/>
          <w:bCs/>
        </w:rPr>
      </w:pPr>
    </w:p>
    <w:p w14:paraId="2E5C9FF7" w14:textId="77777777" w:rsidR="00A54092" w:rsidRDefault="00A54092" w:rsidP="00A54092">
      <w:pPr>
        <w:jc w:val="center"/>
        <w:rPr>
          <w:b/>
          <w:bCs/>
        </w:rPr>
      </w:pPr>
    </w:p>
    <w:p w14:paraId="44EDC8E7" w14:textId="6CC7CBFD" w:rsidR="00A54092" w:rsidRDefault="00A54092" w:rsidP="00A54092">
      <w:pPr>
        <w:jc w:val="center"/>
        <w:rPr>
          <w:b/>
          <w:bCs/>
        </w:rPr>
      </w:pPr>
      <w:r>
        <w:rPr>
          <w:b/>
          <w:bCs/>
          <w:noProof/>
        </w:rPr>
        <w:drawing>
          <wp:inline distT="0" distB="0" distL="0" distR="0" wp14:anchorId="47E9933C" wp14:editId="2238B3FE">
            <wp:extent cx="2323809" cy="2793651"/>
            <wp:effectExtent l="0" t="0" r="635" b="6985"/>
            <wp:docPr id="1233673683" name="Picture 1" descr="Keith Dom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673683" name="Picture 1" descr="Keith Doms "/>
                    <pic:cNvPicPr/>
                  </pic:nvPicPr>
                  <pic:blipFill>
                    <a:blip r:embed="rId4">
                      <a:extLst>
                        <a:ext uri="{28A0092B-C50C-407E-A947-70E740481C1C}">
                          <a14:useLocalDpi xmlns:a14="http://schemas.microsoft.com/office/drawing/2010/main" val="0"/>
                        </a:ext>
                      </a:extLst>
                    </a:blip>
                    <a:stretch>
                      <a:fillRect/>
                    </a:stretch>
                  </pic:blipFill>
                  <pic:spPr>
                    <a:xfrm>
                      <a:off x="0" y="0"/>
                      <a:ext cx="2323809" cy="2793651"/>
                    </a:xfrm>
                    <a:prstGeom prst="rect">
                      <a:avLst/>
                    </a:prstGeom>
                  </pic:spPr>
                </pic:pic>
              </a:graphicData>
            </a:graphic>
          </wp:inline>
        </w:drawing>
      </w:r>
    </w:p>
    <w:p w14:paraId="181C9269" w14:textId="77777777" w:rsidR="00A54092" w:rsidRDefault="00A54092" w:rsidP="00A54092">
      <w:pPr>
        <w:jc w:val="center"/>
        <w:rPr>
          <w:b/>
          <w:bCs/>
        </w:rPr>
      </w:pPr>
    </w:p>
    <w:p w14:paraId="229E69C1" w14:textId="77777777" w:rsidR="00A54092" w:rsidRDefault="00A54092" w:rsidP="00A54092">
      <w:pPr>
        <w:rPr>
          <w:b/>
          <w:bCs/>
        </w:rPr>
      </w:pPr>
    </w:p>
    <w:p w14:paraId="20823DDD" w14:textId="77777777" w:rsidR="00A54092" w:rsidRDefault="00A54092" w:rsidP="00A54092">
      <w:pPr>
        <w:rPr>
          <w:b/>
          <w:bCs/>
        </w:rPr>
      </w:pPr>
    </w:p>
    <w:p w14:paraId="000ADB32" w14:textId="19BAD427" w:rsidR="00A54092" w:rsidRDefault="00A54092" w:rsidP="00A54092">
      <w:proofErr w:type="spellStart"/>
      <w:r w:rsidRPr="00403395">
        <w:t>Reihhard</w:t>
      </w:r>
      <w:proofErr w:type="spellEnd"/>
      <w:r w:rsidRPr="00403395">
        <w:t xml:space="preserve"> Keith </w:t>
      </w:r>
      <w:proofErr w:type="spellStart"/>
      <w:r w:rsidRPr="00403395">
        <w:t>Doms</w:t>
      </w:r>
      <w:proofErr w:type="spellEnd"/>
      <w:r w:rsidRPr="00A54092">
        <w:t xml:space="preserve"> (April 24, 1920 – September 26, 2009) served as </w:t>
      </w:r>
      <w:r w:rsidR="00C1113E">
        <w:t>P</w:t>
      </w:r>
      <w:r w:rsidRPr="00A54092">
        <w:t>resident of the </w:t>
      </w:r>
      <w:r w:rsidRPr="00C1113E">
        <w:t>American Library Association</w:t>
      </w:r>
      <w:r w:rsidRPr="00A54092">
        <w:t> from 1970 to 1971</w:t>
      </w:r>
      <w:r>
        <w:t>.</w:t>
      </w:r>
      <w:r w:rsidRPr="00A54092">
        <w:t xml:space="preserve"> </w:t>
      </w:r>
    </w:p>
    <w:p w14:paraId="72391AC1" w14:textId="77777777" w:rsidR="00A54092" w:rsidRDefault="00A54092" w:rsidP="00A54092"/>
    <w:p w14:paraId="1D46EE9C" w14:textId="77777777" w:rsidR="00A54092" w:rsidRPr="00A54092" w:rsidRDefault="00A54092" w:rsidP="00A54092">
      <w:pPr>
        <w:rPr>
          <w:u w:val="single"/>
        </w:rPr>
      </w:pPr>
      <w:r w:rsidRPr="00A54092">
        <w:rPr>
          <w:u w:val="single"/>
        </w:rPr>
        <w:t>Early Life and Education (1920–1940s)</w:t>
      </w:r>
    </w:p>
    <w:p w14:paraId="3881D3BE" w14:textId="0D15165D" w:rsidR="00A54092" w:rsidRDefault="00A54092" w:rsidP="00A54092">
      <w:r w:rsidRPr="00A54092">
        <w:br/>
        <w:t xml:space="preserve">Keith </w:t>
      </w:r>
      <w:proofErr w:type="spellStart"/>
      <w:r w:rsidR="00C1113E">
        <w:t>Doms</w:t>
      </w:r>
      <w:proofErr w:type="spellEnd"/>
      <w:r w:rsidR="00C1113E">
        <w:t xml:space="preserve"> </w:t>
      </w:r>
      <w:r w:rsidRPr="00A54092">
        <w:t xml:space="preserve">was born on April 24, 1920, in Endeavor, Wisconsin. He attended the University of Wisconsin-Madison, earning a Bachelor of Arts in French and a Bachelor of Library Science. </w:t>
      </w:r>
    </w:p>
    <w:p w14:paraId="1E35FF2B" w14:textId="77777777" w:rsidR="00A54092" w:rsidRDefault="00A54092" w:rsidP="00A54092"/>
    <w:p w14:paraId="3B359172" w14:textId="77777777" w:rsidR="00A54092" w:rsidRPr="00A54092" w:rsidRDefault="00A54092" w:rsidP="00A54092">
      <w:pPr>
        <w:rPr>
          <w:u w:val="single"/>
        </w:rPr>
      </w:pPr>
      <w:r w:rsidRPr="00A54092">
        <w:rPr>
          <w:u w:val="single"/>
        </w:rPr>
        <w:t>World War II Service (1940s)</w:t>
      </w:r>
    </w:p>
    <w:p w14:paraId="2061AACA" w14:textId="52DE7753" w:rsidR="00A54092" w:rsidRDefault="00A54092" w:rsidP="00A54092">
      <w:r w:rsidRPr="00A54092">
        <w:br/>
      </w:r>
      <w:r>
        <w:t xml:space="preserve">He served in </w:t>
      </w:r>
      <w:r w:rsidRPr="00A54092">
        <w:t>World War II</w:t>
      </w:r>
      <w:r>
        <w:t xml:space="preserve">. </w:t>
      </w:r>
      <w:r w:rsidRPr="00A54092">
        <w:t xml:space="preserve"> The U.S. Army sent him to Harvard University for intensive training in Mandarin Chinese. He then served in the Army Signal Corps’ Intelligence Service</w:t>
      </w:r>
      <w:r>
        <w:t>.</w:t>
      </w:r>
    </w:p>
    <w:p w14:paraId="6AA9BC2E" w14:textId="77777777" w:rsidR="00C1113E" w:rsidRDefault="00C1113E" w:rsidP="00A54092"/>
    <w:p w14:paraId="4D2625C7" w14:textId="77777777" w:rsidR="00A54092" w:rsidRDefault="00A54092" w:rsidP="00A54092"/>
    <w:p w14:paraId="094A7693" w14:textId="77777777" w:rsidR="00C1113E" w:rsidRPr="00C1113E" w:rsidRDefault="00A54092" w:rsidP="00A54092">
      <w:pPr>
        <w:rPr>
          <w:u w:val="single"/>
        </w:rPr>
      </w:pPr>
      <w:r w:rsidRPr="00C1113E">
        <w:rPr>
          <w:u w:val="single"/>
        </w:rPr>
        <w:lastRenderedPageBreak/>
        <w:t xml:space="preserve">Library Career </w:t>
      </w:r>
    </w:p>
    <w:p w14:paraId="4A410C5C" w14:textId="32FC2860" w:rsidR="00A54092" w:rsidRDefault="00A54092" w:rsidP="00A54092">
      <w:r w:rsidRPr="00A54092">
        <w:br/>
        <w:t>After the war, Keith</w:t>
      </w:r>
      <w:r>
        <w:t xml:space="preserve"> </w:t>
      </w:r>
      <w:proofErr w:type="spellStart"/>
      <w:r w:rsidR="00C1113E">
        <w:t>Doms</w:t>
      </w:r>
      <w:proofErr w:type="spellEnd"/>
      <w:r w:rsidR="00C1113E">
        <w:t xml:space="preserve"> </w:t>
      </w:r>
      <w:r w:rsidR="00C1113E" w:rsidRPr="00A54092">
        <w:t>held</w:t>
      </w:r>
      <w:r w:rsidRPr="00A54092">
        <w:t xml:space="preserve"> successive roles—assistant, associate, and director—in library systems in Concord, New Hampshire; Midland, Michigan; and Pittsburgh, Pennsylvania, where he served as director of the Carnegie Library of Pittsburgh. </w:t>
      </w:r>
    </w:p>
    <w:p w14:paraId="5637303D" w14:textId="60863FA2" w:rsidR="00C1113E" w:rsidRDefault="00C1113E" w:rsidP="00A54092">
      <w:r>
        <w:t xml:space="preserve">In 1969 he </w:t>
      </w:r>
      <w:r w:rsidR="00A54092" w:rsidRPr="00A54092">
        <w:t>was recruited to lead one of the nation’s great urban libraries: he became director (and later president) of the Free Library of Philadelphia, a position he held until his retirement in 1987.</w:t>
      </w:r>
    </w:p>
    <w:p w14:paraId="0293D90A" w14:textId="75147F33" w:rsidR="00C1113E" w:rsidRDefault="00A54092" w:rsidP="00A54092">
      <w:r w:rsidRPr="00A54092">
        <w:t xml:space="preserve">He </w:t>
      </w:r>
      <w:r w:rsidR="00C1113E" w:rsidRPr="00A54092">
        <w:t>fought against</w:t>
      </w:r>
      <w:r w:rsidRPr="00A54092">
        <w:t xml:space="preserve"> censorship as a board member of the American Library Association’s Freedom to Read Foundation, viewing access to ideas as a cornerstone of democracy.</w:t>
      </w:r>
      <w:r w:rsidR="00C1113E">
        <w:t xml:space="preserve"> </w:t>
      </w:r>
      <w:r w:rsidRPr="00A54092">
        <w:t xml:space="preserve">His influence extended nationally and internationally. He served as president of the American Library Association (1971–1972), the Pennsylvania Library Association, the International Association of Metropolitan Libraries (INTAMEL), and the library honorary society Beta Phi Mu. </w:t>
      </w:r>
    </w:p>
    <w:p w14:paraId="1D21F21C" w14:textId="77777777" w:rsidR="00C1113E" w:rsidRDefault="00C1113E" w:rsidP="00A54092">
      <w:r>
        <w:t>T</w:t>
      </w:r>
      <w:r w:rsidR="00A54092" w:rsidRPr="00A54092">
        <w:t>he U.S. Department of State commissioned him to conduct a seminar on public library development in Karachi, Pakistan.</w:t>
      </w:r>
    </w:p>
    <w:p w14:paraId="7412D15F" w14:textId="2E60AB2F" w:rsidR="00C1113E" w:rsidRDefault="00A54092" w:rsidP="00A54092">
      <w:r w:rsidRPr="00A54092">
        <w:t>He also served for 18 years (1975–1993) on the Pennsylvania State Board of Education and held volunteer leadership roles with Pittsburgh organizations including the United Mental Health Association and public broadcasting station WQED-WQEX.</w:t>
      </w:r>
    </w:p>
    <w:p w14:paraId="24B5C820" w14:textId="2C2874AA" w:rsidR="00C1113E" w:rsidRDefault="00C1113E" w:rsidP="00A54092">
      <w:r>
        <w:t xml:space="preserve">He </w:t>
      </w:r>
      <w:r w:rsidR="00A54092" w:rsidRPr="00A54092">
        <w:t xml:space="preserve">became executive director of the </w:t>
      </w:r>
      <w:hyperlink r:id="rId5" w:history="1">
        <w:r w:rsidR="00A54092" w:rsidRPr="00DB1894">
          <w:rPr>
            <w:rStyle w:val="Hyperlink"/>
          </w:rPr>
          <w:t>Urban Libraries Council</w:t>
        </w:r>
      </w:hyperlink>
      <w:r w:rsidR="00A54092" w:rsidRPr="00A54092">
        <w:t xml:space="preserve">, provided consulting services nationwide on library planning and construction, and served six years on the board of the OCLC Online Computer Library Center. </w:t>
      </w:r>
    </w:p>
    <w:p w14:paraId="2FE9405F" w14:textId="77777777" w:rsidR="00C1113E" w:rsidRDefault="00C1113E" w:rsidP="00A54092"/>
    <w:p w14:paraId="08AA4E20" w14:textId="32C13A1F" w:rsidR="00C1113E" w:rsidRDefault="00C1113E" w:rsidP="00A54092">
      <w:pPr>
        <w:rPr>
          <w:u w:val="single"/>
        </w:rPr>
      </w:pPr>
      <w:r w:rsidRPr="00C1113E">
        <w:rPr>
          <w:u w:val="single"/>
        </w:rPr>
        <w:t>Awards and Honors</w:t>
      </w:r>
    </w:p>
    <w:p w14:paraId="64DB025D" w14:textId="77777777" w:rsidR="00C1113E" w:rsidRDefault="00C1113E" w:rsidP="00A54092">
      <w:pPr>
        <w:rPr>
          <w:u w:val="single"/>
        </w:rPr>
      </w:pPr>
    </w:p>
    <w:p w14:paraId="4D21576A" w14:textId="0CAE5056" w:rsidR="00C1113E" w:rsidRPr="00C1113E" w:rsidRDefault="00403395" w:rsidP="00A54092">
      <w:pPr>
        <w:rPr>
          <w:u w:val="single"/>
        </w:rPr>
      </w:pPr>
      <w:r>
        <w:t>P</w:t>
      </w:r>
      <w:r w:rsidRPr="00A54092">
        <w:t>resident,</w:t>
      </w:r>
      <w:r w:rsidR="00C1113E">
        <w:t xml:space="preserve"> </w:t>
      </w:r>
      <w:r w:rsidR="00C1113E" w:rsidRPr="00A54092">
        <w:t>Pennsylvania Library Association</w:t>
      </w:r>
      <w:r w:rsidR="00C1113E">
        <w:t>,</w:t>
      </w:r>
      <w:r w:rsidR="00C1113E" w:rsidRPr="00A54092">
        <w:t xml:space="preserve"> 1961.</w:t>
      </w:r>
    </w:p>
    <w:p w14:paraId="3E9B13E4" w14:textId="1337773B" w:rsidR="00C1113E" w:rsidRDefault="00A54092" w:rsidP="00A54092">
      <w:r w:rsidRPr="00A54092">
        <w:t>Pennsylvania Library Association Distinguished Service Award</w:t>
      </w:r>
      <w:r w:rsidR="00C1113E">
        <w:t>,</w:t>
      </w:r>
      <w:r w:rsidRPr="00A54092">
        <w:t xml:space="preserve"> 1976 </w:t>
      </w:r>
    </w:p>
    <w:p w14:paraId="33DD2606" w14:textId="054EFE60" w:rsidR="00C1113E" w:rsidRDefault="00C1113E" w:rsidP="00A54092">
      <w:r>
        <w:t>P</w:t>
      </w:r>
      <w:r w:rsidRPr="00A54092">
        <w:t>resident of the </w:t>
      </w:r>
      <w:hyperlink r:id="rId6" w:tooltip="American Library Association" w:history="1">
        <w:r w:rsidRPr="00A54092">
          <w:rPr>
            <w:rStyle w:val="Hyperlink"/>
          </w:rPr>
          <w:t>American Library Association</w:t>
        </w:r>
      </w:hyperlink>
      <w:r w:rsidRPr="00A54092">
        <w:t> </w:t>
      </w:r>
      <w:r>
        <w:t>,</w:t>
      </w:r>
      <w:r w:rsidRPr="00A54092">
        <w:t xml:space="preserve"> 1970 </w:t>
      </w:r>
      <w:r>
        <w:t>-</w:t>
      </w:r>
      <w:r w:rsidRPr="00A54092">
        <w:t xml:space="preserve"> 1971</w:t>
      </w:r>
      <w:r>
        <w:t>.</w:t>
      </w:r>
      <w:r w:rsidRPr="00A54092">
        <w:t xml:space="preserve"> </w:t>
      </w:r>
    </w:p>
    <w:p w14:paraId="45090D99" w14:textId="5D0ECAAC" w:rsidR="00C1113E" w:rsidRDefault="00A54092" w:rsidP="00A54092">
      <w:r w:rsidRPr="00A54092">
        <w:t>Joseph W. Lippincott Award</w:t>
      </w:r>
      <w:r w:rsidR="00C1113E">
        <w:t xml:space="preserve">, </w:t>
      </w:r>
      <w:r w:rsidR="00C1113E" w:rsidRPr="00A54092">
        <w:t>American Library Association</w:t>
      </w:r>
      <w:r w:rsidR="00C1113E">
        <w:t xml:space="preserve">, </w:t>
      </w:r>
      <w:r w:rsidRPr="00A54092">
        <w:t>1982.</w:t>
      </w:r>
    </w:p>
    <w:p w14:paraId="7C99ECA9" w14:textId="77777777" w:rsidR="00DB1894" w:rsidRPr="00DB1894" w:rsidRDefault="00DB1894" w:rsidP="00A54092">
      <w:pPr>
        <w:rPr>
          <w:u w:val="single"/>
        </w:rPr>
      </w:pPr>
    </w:p>
    <w:p w14:paraId="3479A23A" w14:textId="61C5D29E" w:rsidR="00DB1894" w:rsidRPr="00DB1894" w:rsidRDefault="00DB1894" w:rsidP="00A54092">
      <w:pPr>
        <w:rPr>
          <w:u w:val="single"/>
        </w:rPr>
      </w:pPr>
      <w:r w:rsidRPr="00DB1894">
        <w:rPr>
          <w:u w:val="single"/>
        </w:rPr>
        <w:t>Selected Publications</w:t>
      </w:r>
    </w:p>
    <w:p w14:paraId="7B0D1BA6" w14:textId="77777777" w:rsidR="00DB1894" w:rsidRDefault="00DB1894" w:rsidP="00A54092"/>
    <w:p w14:paraId="2C9F3612" w14:textId="526840C2" w:rsidR="00DB1894" w:rsidRDefault="00DB1894" w:rsidP="00DB1894">
      <w:proofErr w:type="spellStart"/>
      <w:r w:rsidRPr="00DB1894">
        <w:t>Doms</w:t>
      </w:r>
      <w:proofErr w:type="spellEnd"/>
      <w:r w:rsidRPr="00DB1894">
        <w:t xml:space="preserve">, Keith. Contribution (remarks on the impact of online systems on public libraries). </w:t>
      </w:r>
      <w:r w:rsidRPr="00DB1894">
        <w:rPr>
          <w:i/>
          <w:iCs/>
        </w:rPr>
        <w:t>In The On-Line Revolution in Libraries: Proceedings of the 1977 Conference</w:t>
      </w:r>
      <w:r w:rsidRPr="00DB1894">
        <w:t xml:space="preserve"> in Pittsburgh, Pennsylvania, edited by Allen Kent and Thomas J. Galvin. New York: Marcel Dekker, 1978</w:t>
      </w:r>
      <w:r>
        <w:t>.</w:t>
      </w:r>
    </w:p>
    <w:p w14:paraId="6F60C874" w14:textId="1A0E2B48" w:rsidR="00DB1894" w:rsidRDefault="00DB1894" w:rsidP="00DB1894">
      <w:proofErr w:type="spellStart"/>
      <w:r w:rsidRPr="00DB1894">
        <w:t>Doms</w:t>
      </w:r>
      <w:proofErr w:type="spellEnd"/>
      <w:r w:rsidRPr="00DB1894">
        <w:t xml:space="preserve">, Keith. “The Future Is Up to You.” </w:t>
      </w:r>
      <w:r w:rsidRPr="00DB1894">
        <w:rPr>
          <w:i/>
          <w:iCs/>
        </w:rPr>
        <w:t>American Libraries</w:t>
      </w:r>
      <w:r w:rsidRPr="00DB1894">
        <w:t xml:space="preserve"> 2 (1971): 987–90. </w:t>
      </w:r>
    </w:p>
    <w:p w14:paraId="13716C4B" w14:textId="77777777" w:rsidR="00DB1894" w:rsidRPr="00DB1894" w:rsidRDefault="00DB1894" w:rsidP="00DB1894"/>
    <w:p w14:paraId="053F4CB5" w14:textId="77777777" w:rsidR="00DB1894" w:rsidRDefault="00DB1894" w:rsidP="00A54092"/>
    <w:p w14:paraId="66980996" w14:textId="4257E1EC" w:rsidR="00DB1894" w:rsidRDefault="00DB1894" w:rsidP="00DB1894">
      <w:proofErr w:type="spellStart"/>
      <w:r w:rsidRPr="00DB1894">
        <w:lastRenderedPageBreak/>
        <w:t>Doms</w:t>
      </w:r>
      <w:proofErr w:type="spellEnd"/>
      <w:r w:rsidRPr="00DB1894">
        <w:t xml:space="preserve">, Keith. “Public Library Buildings.” In </w:t>
      </w:r>
      <w:r w:rsidRPr="00DB1894">
        <w:rPr>
          <w:i/>
          <w:iCs/>
        </w:rPr>
        <w:t>Local Public Library Administration</w:t>
      </w:r>
      <w:r w:rsidRPr="00DB1894">
        <w:t xml:space="preserve">, 296–300. Chicago: International City Managers’ Association, 1964. </w:t>
      </w:r>
    </w:p>
    <w:p w14:paraId="530FC181" w14:textId="34F2EDC2" w:rsidR="00DB1894" w:rsidRDefault="00DB1894" w:rsidP="00DB1894">
      <w:proofErr w:type="spellStart"/>
      <w:r w:rsidRPr="00DB1894">
        <w:t>Doms</w:t>
      </w:r>
      <w:proofErr w:type="spellEnd"/>
      <w:r w:rsidRPr="00DB1894">
        <w:t xml:space="preserve">, Keith, and Howard Rovelstad, eds. </w:t>
      </w:r>
      <w:r w:rsidRPr="00DB1894">
        <w:rPr>
          <w:i/>
          <w:iCs/>
        </w:rPr>
        <w:t>Guidelines for Library Planners: Proceedings of the Library Buildings and Equipment Institute</w:t>
      </w:r>
      <w:r w:rsidRPr="00DB1894">
        <w:t>, Sponsored by the Buildings and Equipment Section, Library Administration Division of the American Library Association, June 18–20, 1959, College Park, Maryland. To Which Is Added “To Remodel or Not to Remodel,” Papers Presented at the Washington A.L.A. Conference. Chicago: American Library Association, 1960.</w:t>
      </w:r>
    </w:p>
    <w:p w14:paraId="1CACBA27" w14:textId="77777777" w:rsidR="00DB1894" w:rsidRDefault="00DB1894" w:rsidP="00DB1894"/>
    <w:p w14:paraId="035F72FE" w14:textId="4991D869" w:rsidR="00DB1894" w:rsidRPr="00DB1894" w:rsidRDefault="00DB1894" w:rsidP="00DB1894">
      <w:pPr>
        <w:rPr>
          <w:u w:val="single"/>
        </w:rPr>
      </w:pPr>
      <w:r w:rsidRPr="00DB1894">
        <w:rPr>
          <w:u w:val="single"/>
        </w:rPr>
        <w:t>Sources</w:t>
      </w:r>
    </w:p>
    <w:p w14:paraId="4B5126D9" w14:textId="77777777" w:rsidR="00DB1894" w:rsidRDefault="00DB1894" w:rsidP="00DB1894"/>
    <w:p w14:paraId="1B971CF4" w14:textId="6448A9F9" w:rsidR="00DB1894" w:rsidRDefault="00DB1894" w:rsidP="00DB1894">
      <w:r w:rsidRPr="00DB1894">
        <w:t>Obituaries. </w:t>
      </w:r>
      <w:r w:rsidRPr="00DB1894">
        <w:rPr>
          <w:i/>
          <w:iCs/>
        </w:rPr>
        <w:t>American Libraries</w:t>
      </w:r>
      <w:r w:rsidRPr="00DB1894">
        <w:t>: 53. December 1, 2009.</w:t>
      </w:r>
    </w:p>
    <w:p w14:paraId="623E16CE" w14:textId="0EA18FD2" w:rsidR="00DB1894" w:rsidRDefault="00DB1894" w:rsidP="00DB1894">
      <w:hyperlink r:id="rId7" w:history="1">
        <w:r w:rsidRPr="00DB1894">
          <w:rPr>
            <w:rStyle w:val="Hyperlink"/>
          </w:rPr>
          <w:t xml:space="preserve">Obituary of Keith </w:t>
        </w:r>
        <w:proofErr w:type="spellStart"/>
        <w:r w:rsidRPr="00DB1894">
          <w:rPr>
            <w:rStyle w:val="Hyperlink"/>
          </w:rPr>
          <w:t>Doms</w:t>
        </w:r>
        <w:proofErr w:type="spellEnd"/>
        <w:r w:rsidRPr="00DB1894">
          <w:rPr>
            <w:rStyle w:val="Hyperlink"/>
          </w:rPr>
          <w:t>.</w:t>
        </w:r>
      </w:hyperlink>
      <w:r w:rsidRPr="00DB1894">
        <w:t xml:space="preserve"> State College.com </w:t>
      </w:r>
    </w:p>
    <w:p w14:paraId="5DFEF25C" w14:textId="77777777" w:rsidR="00DB1894" w:rsidRDefault="00DB1894" w:rsidP="00DB1894"/>
    <w:p w14:paraId="7B9E2E15" w14:textId="43CE0ECB" w:rsidR="00DB1894" w:rsidRPr="00403395" w:rsidRDefault="00DB1894" w:rsidP="00DB1894">
      <w:pPr>
        <w:rPr>
          <w:sz w:val="18"/>
          <w:szCs w:val="18"/>
        </w:rPr>
      </w:pPr>
      <w:r w:rsidRPr="00403395">
        <w:rPr>
          <w:sz w:val="18"/>
          <w:szCs w:val="18"/>
        </w:rPr>
        <w:t>Submitted by ALA Member</w:t>
      </w:r>
    </w:p>
    <w:p w14:paraId="70B0E771" w14:textId="77777777" w:rsidR="00DB1894" w:rsidRDefault="00DB1894" w:rsidP="00A54092"/>
    <w:p w14:paraId="726A78C7" w14:textId="77777777" w:rsidR="00A54092" w:rsidRPr="00A54092" w:rsidRDefault="00A54092" w:rsidP="00A54092"/>
    <w:sectPr w:rsidR="00A54092" w:rsidRPr="00A540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092"/>
    <w:rsid w:val="001C6885"/>
    <w:rsid w:val="0022653E"/>
    <w:rsid w:val="00262A08"/>
    <w:rsid w:val="00265051"/>
    <w:rsid w:val="00403395"/>
    <w:rsid w:val="0087116F"/>
    <w:rsid w:val="00A54092"/>
    <w:rsid w:val="00C1113E"/>
    <w:rsid w:val="00DB1894"/>
    <w:rsid w:val="00FD5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87529"/>
  <w15:chartTrackingRefBased/>
  <w15:docId w15:val="{B9254DD0-84D2-416E-84C3-876C0654E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13E"/>
  </w:style>
  <w:style w:type="paragraph" w:styleId="Heading1">
    <w:name w:val="heading 1"/>
    <w:basedOn w:val="Normal"/>
    <w:next w:val="Normal"/>
    <w:link w:val="Heading1Char"/>
    <w:uiPriority w:val="9"/>
    <w:qFormat/>
    <w:rsid w:val="00A540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40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40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40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40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40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40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40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40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40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40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40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40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40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40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40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40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4092"/>
    <w:rPr>
      <w:rFonts w:eastAsiaTheme="majorEastAsia" w:cstheme="majorBidi"/>
      <w:color w:val="272727" w:themeColor="text1" w:themeTint="D8"/>
    </w:rPr>
  </w:style>
  <w:style w:type="paragraph" w:styleId="Title">
    <w:name w:val="Title"/>
    <w:basedOn w:val="Normal"/>
    <w:next w:val="Normal"/>
    <w:link w:val="TitleChar"/>
    <w:uiPriority w:val="10"/>
    <w:qFormat/>
    <w:rsid w:val="00A5409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40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40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40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4092"/>
    <w:pPr>
      <w:spacing w:before="160"/>
      <w:jc w:val="center"/>
    </w:pPr>
    <w:rPr>
      <w:i/>
      <w:iCs/>
      <w:color w:val="404040" w:themeColor="text1" w:themeTint="BF"/>
    </w:rPr>
  </w:style>
  <w:style w:type="character" w:customStyle="1" w:styleId="QuoteChar">
    <w:name w:val="Quote Char"/>
    <w:basedOn w:val="DefaultParagraphFont"/>
    <w:link w:val="Quote"/>
    <w:uiPriority w:val="29"/>
    <w:rsid w:val="00A54092"/>
    <w:rPr>
      <w:i/>
      <w:iCs/>
      <w:color w:val="404040" w:themeColor="text1" w:themeTint="BF"/>
    </w:rPr>
  </w:style>
  <w:style w:type="paragraph" w:styleId="ListParagraph">
    <w:name w:val="List Paragraph"/>
    <w:basedOn w:val="Normal"/>
    <w:uiPriority w:val="34"/>
    <w:qFormat/>
    <w:rsid w:val="00A54092"/>
    <w:pPr>
      <w:ind w:left="720"/>
      <w:contextualSpacing/>
    </w:pPr>
  </w:style>
  <w:style w:type="character" w:styleId="IntenseEmphasis">
    <w:name w:val="Intense Emphasis"/>
    <w:basedOn w:val="DefaultParagraphFont"/>
    <w:uiPriority w:val="21"/>
    <w:qFormat/>
    <w:rsid w:val="00A54092"/>
    <w:rPr>
      <w:i/>
      <w:iCs/>
      <w:color w:val="0F4761" w:themeColor="accent1" w:themeShade="BF"/>
    </w:rPr>
  </w:style>
  <w:style w:type="paragraph" w:styleId="IntenseQuote">
    <w:name w:val="Intense Quote"/>
    <w:basedOn w:val="Normal"/>
    <w:next w:val="Normal"/>
    <w:link w:val="IntenseQuoteChar"/>
    <w:uiPriority w:val="30"/>
    <w:qFormat/>
    <w:rsid w:val="00A540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4092"/>
    <w:rPr>
      <w:i/>
      <w:iCs/>
      <w:color w:val="0F4761" w:themeColor="accent1" w:themeShade="BF"/>
    </w:rPr>
  </w:style>
  <w:style w:type="character" w:styleId="IntenseReference">
    <w:name w:val="Intense Reference"/>
    <w:basedOn w:val="DefaultParagraphFont"/>
    <w:uiPriority w:val="32"/>
    <w:qFormat/>
    <w:rsid w:val="00A54092"/>
    <w:rPr>
      <w:b/>
      <w:bCs/>
      <w:smallCaps/>
      <w:color w:val="0F4761" w:themeColor="accent1" w:themeShade="BF"/>
      <w:spacing w:val="5"/>
    </w:rPr>
  </w:style>
  <w:style w:type="character" w:styleId="Hyperlink">
    <w:name w:val="Hyperlink"/>
    <w:basedOn w:val="DefaultParagraphFont"/>
    <w:uiPriority w:val="99"/>
    <w:unhideWhenUsed/>
    <w:rsid w:val="00A54092"/>
    <w:rPr>
      <w:color w:val="467886" w:themeColor="hyperlink"/>
      <w:u w:val="single"/>
    </w:rPr>
  </w:style>
  <w:style w:type="character" w:styleId="UnresolvedMention">
    <w:name w:val="Unresolved Mention"/>
    <w:basedOn w:val="DefaultParagraphFont"/>
    <w:uiPriority w:val="99"/>
    <w:semiHidden/>
    <w:unhideWhenUsed/>
    <w:rsid w:val="00A540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tatecollege.com/obituaries/obituary-of-keith-doms-8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wikipedia.org/wiki/American_Library_Association" TargetMode="External"/><Relationship Id="rId5" Type="http://schemas.openxmlformats.org/officeDocument/2006/relationships/hyperlink" Target="https://www.urbanlibraries.org/"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551</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dc:description/>
  <cp:lastModifiedBy>Spencer, David Brett</cp:lastModifiedBy>
  <cp:revision>2</cp:revision>
  <cp:lastPrinted>2026-04-21T00:35:00Z</cp:lastPrinted>
  <dcterms:created xsi:type="dcterms:W3CDTF">2026-04-21T00:02:00Z</dcterms:created>
  <dcterms:modified xsi:type="dcterms:W3CDTF">2026-04-24T03:32:00Z</dcterms:modified>
</cp:coreProperties>
</file>