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00B9B" w:rsidP="00A00B9B" w:rsidRDefault="00A00B9B" w14:paraId="69FDE2F2" w14:textId="77777777"/>
    <w:p w:rsidR="00A00B9B" w:rsidP="00A00B9B" w:rsidRDefault="00A00B9B" w14:paraId="0E6E228B" w14:textId="77777777"/>
    <w:p w:rsidR="00A00B9B" w:rsidP="00A00B9B" w:rsidRDefault="00A00B9B" w14:paraId="74EDFD3E" w14:textId="77777777"/>
    <w:p w:rsidR="00A00B9B" w:rsidP="00A00B9B" w:rsidRDefault="00A00B9B" w14:paraId="05FC42AB" w14:textId="6D26881E">
      <w:pPr>
        <w:jc w:val="center"/>
      </w:pPr>
      <w:r w:rsidR="00A00B9B">
        <w:drawing>
          <wp:inline wp14:editId="330AC6F1" wp14:anchorId="7A40D93C">
            <wp:extent cx="1955800" cy="2526242"/>
            <wp:effectExtent l="0" t="0" r="6350" b="7620"/>
            <wp:docPr id="1568215945" name="Picture 1" descr="man smil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8215945" name="Picture 1568215945"/>
                    <pic:cNvPicPr/>
                  </pic:nvPicPr>
                  <pic:blipFill>
                    <a:blip xmlns:r="http://schemas.openxmlformats.org/officeDocument/2006/relationships" r:embed="rId5">
                      <a:extLst>
                        <a:ext uri="{28A0092B-C50C-407E-A947-70E740481C1C}">
                          <a14:useLocalDpi xmlns:a14="http://schemas.microsoft.com/office/drawing/2010/main" val="0"/>
                        </a:ext>
                      </a:extLst>
                    </a:blip>
                    <a:stretch>
                      <a:fillRect/>
                    </a:stretch>
                  </pic:blipFill>
                  <pic:spPr>
                    <a:xfrm>
                      <a:off x="0" y="0"/>
                      <a:ext cx="1962106" cy="2534388"/>
                    </a:xfrm>
                    <a:prstGeom prst="rect">
                      <a:avLst/>
                    </a:prstGeom>
                  </pic:spPr>
                </pic:pic>
              </a:graphicData>
            </a:graphic>
          </wp:inline>
        </w:drawing>
      </w:r>
    </w:p>
    <w:p w:rsidR="00A00B9B" w:rsidP="00A00B9B" w:rsidRDefault="00A00B9B" w14:paraId="74D92349" w14:textId="77777777">
      <w:pPr>
        <w:jc w:val="center"/>
      </w:pPr>
    </w:p>
    <w:p w:rsidR="00A00B9B" w:rsidP="00A00B9B" w:rsidRDefault="00A00B9B" w14:paraId="35620B37" w14:textId="77777777">
      <w:pPr>
        <w:jc w:val="center"/>
      </w:pPr>
    </w:p>
    <w:p w:rsidR="00A00B9B" w:rsidP="00A00B9B" w:rsidRDefault="00A00B9B" w14:paraId="27CBD89D" w14:textId="06C3A1C1">
      <w:pPr>
        <w:jc w:val="center"/>
      </w:pPr>
      <w:r>
        <w:t xml:space="preserve">Russell Shank </w:t>
      </w:r>
      <w:r w:rsidR="00590067">
        <w:t>–</w:t>
      </w:r>
      <w:r>
        <w:t xml:space="preserve"> </w:t>
      </w:r>
      <w:r w:rsidR="00590067">
        <w:t>(</w:t>
      </w:r>
      <w:r w:rsidRPr="00A00B9B">
        <w:t xml:space="preserve">1925 </w:t>
      </w:r>
      <w:r>
        <w:t>–</w:t>
      </w:r>
      <w:r w:rsidRPr="00A00B9B">
        <w:t xml:space="preserve"> 2012</w:t>
      </w:r>
      <w:r w:rsidR="00590067">
        <w:t>)</w:t>
      </w:r>
    </w:p>
    <w:p w:rsidR="00590067" w:rsidP="00A00B9B" w:rsidRDefault="00590067" w14:paraId="03302015" w14:textId="77777777">
      <w:pPr>
        <w:jc w:val="center"/>
      </w:pPr>
    </w:p>
    <w:p w:rsidR="001B2D32" w:rsidP="001B2D32" w:rsidRDefault="001B2D32" w14:paraId="5435068D" w14:textId="77777777">
      <w:pPr>
        <w:ind w:left="720"/>
      </w:pPr>
      <w:r w:rsidRPr="001B2D32">
        <w:t>After his death on June 26, 2012, in Los Angeles, his ashes were inurned with military honors at Arlington National Cemetery on January 2, 2014 (Columbarium 9, N25-35-1).</w:t>
      </w:r>
      <w:r>
        <w:t xml:space="preserve"> </w:t>
      </w:r>
      <w:r>
        <w:t>H</w:t>
      </w:r>
      <w:r w:rsidRPr="001B2D32">
        <w:t>is gravesite inscription reads:</w:t>
      </w:r>
    </w:p>
    <w:p w:rsidRPr="001B2D32" w:rsidR="001B2D32" w:rsidP="001B2D32" w:rsidRDefault="001B2D32" w14:paraId="6C01155B" w14:textId="3289314C">
      <w:pPr>
        <w:ind w:left="720"/>
      </w:pPr>
      <w:r w:rsidRPr="001B2D32">
        <w:t>“Lieutenant Commander U.S. Navy / WORLD WAR II / MY PARADISE / A LIBRARY”</w:t>
      </w:r>
    </w:p>
    <w:p w:rsidR="00A00B9B" w:rsidP="001B2D32" w:rsidRDefault="00A00B9B" w14:paraId="6C98A6F4" w14:textId="77777777">
      <w:pPr>
        <w:ind w:left="720"/>
      </w:pPr>
    </w:p>
    <w:p w:rsidR="006E102A" w:rsidP="006E102A" w:rsidRDefault="00A00B9B" w14:paraId="05C1D647" w14:textId="7DEAF7D3">
      <w:r w:rsidRPr="00A00B9B">
        <w:t xml:space="preserve">Russell </w:t>
      </w:r>
      <w:r w:rsidRPr="00A00B9B" w:rsidR="001B2D32">
        <w:t>Shank</w:t>
      </w:r>
      <w:r w:rsidR="001B2D32">
        <w:t xml:space="preserve"> was</w:t>
      </w:r>
      <w:r w:rsidRPr="00A00B9B">
        <w:t xml:space="preserve"> a transformative leader in librarianship whose influence spanned public, special, academic, and association realms, left an indelible mark through his vision, innovation, and unwavering commitment to the profession.</w:t>
      </w:r>
      <w:r w:rsidR="006E102A">
        <w:t xml:space="preserve"> He was </w:t>
      </w:r>
      <w:r w:rsidRPr="00A00B9B" w:rsidR="006E102A">
        <w:t>President of the American Library Association</w:t>
      </w:r>
      <w:r w:rsidR="006E102A">
        <w:t xml:space="preserve"> in 1978-1979.</w:t>
      </w:r>
    </w:p>
    <w:p w:rsidR="00A00B9B" w:rsidP="00A00B9B" w:rsidRDefault="00A00B9B" w14:paraId="0CC773D5" w14:textId="78461A83"/>
    <w:p w:rsidRPr="001B2D32" w:rsidR="001B2D32" w:rsidP="001B2D32" w:rsidRDefault="00A00B9B" w14:paraId="41AE027B" w14:textId="5E877E55">
      <w:r w:rsidRPr="00A00B9B">
        <w:t>Born on September 2, 1925, Shank served in the U.S. Navy during World War II, rising to the rank of Lieutenant Commander.</w:t>
      </w:r>
      <w:r w:rsidRPr="001B2D32" w:rsidR="001B2D32">
        <w:rPr>
          <w:rFonts w:ascii="Arial" w:hAnsi="Symbol" w:eastAsia="Times New Roman" w:cs="Arial"/>
          <w:color w:val="000000"/>
          <w:kern w:val="0"/>
          <w:sz w:val="24"/>
          <w:szCs w:val="24"/>
          <w14:ligatures w14:val="none"/>
        </w:rPr>
        <w:t xml:space="preserve"> </w:t>
      </w:r>
      <w:r w:rsidRPr="001B2D32" w:rsidR="001B2D32">
        <w:t xml:space="preserve"> Shank remained deeply proud of his Navy service throughout his life. Colleagues and family recalled that he frequently attended events in full dress uniform and enjoyed discussing Navy topics.  </w:t>
      </w:r>
    </w:p>
    <w:p w:rsidR="00A00B9B" w:rsidP="00A00B9B" w:rsidRDefault="00A00B9B" w14:paraId="32487259" w14:textId="4BA20E83"/>
    <w:p w:rsidR="00A00B9B" w:rsidP="00A00B9B" w:rsidRDefault="00A00B9B" w14:paraId="6DF1423B" w14:textId="77777777">
      <w:r w:rsidRPr="00A00B9B">
        <w:t xml:space="preserve"> He earned an undergraduate degree in electrical engineering and pursued library science studies, taking his first library science course (Administration of Special Libraries) somewhat by accident while completing credits for a corporate management degree. </w:t>
      </w:r>
    </w:p>
    <w:p w:rsidR="00A00B9B" w:rsidP="00A00B9B" w:rsidRDefault="00A00B9B" w14:paraId="5DFCEDC5" w14:textId="77777777">
      <w:r w:rsidRPr="00A00B9B">
        <w:t>As he later recalled, “once I got into the school, it just appealed to me—the right kind of people, the program.” He became a distinguished alumnus of both the University of Washington School of Librarianship and Columbia University School of Library Service.</w:t>
      </w:r>
    </w:p>
    <w:p w:rsidR="00A00B9B" w:rsidP="00A00B9B" w:rsidRDefault="00A00B9B" w14:paraId="2109B2D6" w14:textId="77777777"/>
    <w:p w:rsidR="00A00B9B" w:rsidP="00A00B9B" w:rsidRDefault="00A00B9B" w14:paraId="0BF2EB97" w14:textId="77777777">
      <w:r w:rsidRPr="00A00B9B">
        <w:t>Shank’s professional career in librarianship began in 1953 when he joined the Milwaukee Public Library as chief of in-service training and personnel control. By 1959, he had moved into academic librarianship as assistant university librarian at the University of California, Berkeley, serving in that role until 1964.</w:t>
      </w:r>
    </w:p>
    <w:p w:rsidR="00A00B9B" w:rsidP="00A00B9B" w:rsidRDefault="00A00B9B" w14:paraId="535C3FB1" w14:textId="77777777">
      <w:r w:rsidRPr="00A00B9B">
        <w:t xml:space="preserve"> Following his time at Berkeley, he served </w:t>
      </w:r>
      <w:proofErr w:type="gramStart"/>
      <w:r w:rsidRPr="00A00B9B">
        <w:t>on</w:t>
      </w:r>
      <w:proofErr w:type="gramEnd"/>
      <w:r w:rsidRPr="00A00B9B">
        <w:t xml:space="preserve"> the faculty of the Columbia University library school and held additional early positions at the University of Washington and the University of Wisconsin.</w:t>
      </w:r>
      <w:r>
        <w:t xml:space="preserve"> </w:t>
      </w:r>
    </w:p>
    <w:p w:rsidR="00A00B9B" w:rsidP="00A00B9B" w:rsidRDefault="00A00B9B" w14:paraId="7EECB8BE" w14:textId="77777777">
      <w:r w:rsidRPr="00A00B9B">
        <w:t xml:space="preserve">In 1967 Shank was appointed the first Director of Libraries at the Smithsonian Institution, a pioneering role created by Smithsonian Secretary S. Dillon Ripley. Charged with building “an innovative and totally responsive integrated system of Libraries and services,” he reorganized staff, consolidated operations, automated processes, introduced OCLC for cataloging, and transitioned from Dewey to Library of Congress classification. Under his leadership, the Smithsonian Institution Libraries achieved national recognition for the quality and research value of </w:t>
      </w:r>
      <w:proofErr w:type="gramStart"/>
      <w:r w:rsidRPr="00A00B9B">
        <w:t>its</w:t>
      </w:r>
      <w:proofErr w:type="gramEnd"/>
      <w:r w:rsidRPr="00A00B9B">
        <w:t xml:space="preserve"> scientific collections, culminating in an invitation to join the Association of Research Libraries. </w:t>
      </w:r>
    </w:p>
    <w:p w:rsidR="00A00B9B" w:rsidP="00A00B9B" w:rsidRDefault="00A00B9B" w14:paraId="5361005F" w14:textId="77777777">
      <w:r w:rsidRPr="00A00B9B">
        <w:t xml:space="preserve">During this period, he also served as president of the American Library Association’s Information Science and Automation Division (1968–1969) and as president of the Association of College and Research Libraries (1972–1973). </w:t>
      </w:r>
    </w:p>
    <w:p w:rsidR="00A00B9B" w:rsidP="00A00B9B" w:rsidRDefault="00A00B9B" w14:paraId="0CE871AC" w14:textId="77777777">
      <w:r w:rsidRPr="00A00B9B">
        <w:t>He played a key role in the formation of FEDLINK (the Federal Library and Information Network).</w:t>
      </w:r>
    </w:p>
    <w:p w:rsidR="00A00B9B" w:rsidP="00A00B9B" w:rsidRDefault="00A00B9B" w14:paraId="3D51230C" w14:textId="11EFA6B8">
      <w:r w:rsidRPr="00A00B9B">
        <w:t xml:space="preserve">In 1977, Shank returned to the University of California system, becoming University Librarian at </w:t>
      </w:r>
      <w:r w:rsidRPr="00A00B9B" w:rsidR="00DA6221">
        <w:t>UCLA</w:t>
      </w:r>
      <w:r w:rsidR="006E102A">
        <w:t>, a</w:t>
      </w:r>
      <w:r w:rsidRPr="00A00B9B">
        <w:t xml:space="preserve"> position he held until 1988. He was simultaneously appointed the first-ever Vice Chancellor for Library and Information Services Planning at UCLA Libraries. </w:t>
      </w:r>
    </w:p>
    <w:p w:rsidR="00DA6221" w:rsidP="00A00B9B" w:rsidRDefault="00A00B9B" w14:paraId="1CCB29C4" w14:textId="77777777">
      <w:r w:rsidRPr="00A00B9B">
        <w:t xml:space="preserve">In 1978–1979, he served as President of the American Library Association. </w:t>
      </w:r>
    </w:p>
    <w:p w:rsidR="00A00B9B" w:rsidP="00A00B9B" w:rsidRDefault="00A00B9B" w14:paraId="411E0729" w14:textId="4EC954E8">
      <w:r w:rsidRPr="00A00B9B">
        <w:t>He later became professor emeritus at UCLA’s Graduate School of Education and Information Studies.</w:t>
      </w:r>
    </w:p>
    <w:p w:rsidR="00A00B9B" w:rsidP="00A00B9B" w:rsidRDefault="00A00B9B" w14:paraId="55FC5F34" w14:textId="77777777">
      <w:r w:rsidRPr="00A00B9B">
        <w:t xml:space="preserve">Throughout his career and beyond, Shank championed intellectual freedom and international librarianship. In 1990 he received the Freedom to Read Foundation Roll of Honor Award and the Hugh C. Atkinson Memorial Award. </w:t>
      </w:r>
    </w:p>
    <w:p w:rsidR="00590067" w:rsidP="00A00B9B" w:rsidRDefault="00A00B9B" w14:paraId="539705E1" w14:textId="6112CCCB">
      <w:r>
        <w:t xml:space="preserve">In </w:t>
      </w:r>
      <w:r w:rsidR="005F0134">
        <w:t>1</w:t>
      </w:r>
      <w:r>
        <w:t xml:space="preserve">991 </w:t>
      </w:r>
      <w:r w:rsidRPr="00A00B9B">
        <w:t>he helped persuade ALA’s governing Council to incorporate Article 19 of the Universal Declaration of Human Rights into Association policy.</w:t>
      </w:r>
    </w:p>
    <w:p w:rsidR="00590067" w:rsidP="00A00B9B" w:rsidRDefault="00A00B9B" w14:paraId="4039550A" w14:textId="77777777">
      <w:r w:rsidRPr="00A00B9B">
        <w:t xml:space="preserve">Despite a lifelong battle with multiple sclerosis, Shank remained an active, independent force in the profession—attending the ALA 2012 Annual Conference in Anaheim just days before his passing. He died on June 26, 2012, at age 86, from complications of a fall. </w:t>
      </w:r>
    </w:p>
    <w:p w:rsidR="00590067" w:rsidP="00A00B9B" w:rsidRDefault="00A00B9B" w14:paraId="45E0A4BA" w14:textId="77777777">
      <w:r w:rsidRPr="00A00B9B">
        <w:t xml:space="preserve">Those who knew </w:t>
      </w:r>
      <w:r w:rsidR="00590067">
        <w:t>Russell Shank</w:t>
      </w:r>
      <w:r w:rsidRPr="00A00B9B">
        <w:t xml:space="preserve"> remember his honesty, compassion, wry humor, visionary leadership, and encouragement of innovation and risk-taking—qualities that inspired generations of librarians and elevated the institutions he served.</w:t>
      </w:r>
      <w:r w:rsidR="00590067">
        <w:t xml:space="preserve"> </w:t>
      </w:r>
      <w:r w:rsidRPr="00A00B9B">
        <w:t>Russell Shank was truly a “library giant,” and his legacy continues to shape libraries and the profession he loved.</w:t>
      </w:r>
    </w:p>
    <w:p w:rsidR="00590067" w:rsidP="00A00B9B" w:rsidRDefault="00590067" w14:paraId="03EC43B0" w14:textId="77777777"/>
    <w:p w:rsidR="00590067" w:rsidP="00590067" w:rsidRDefault="00590067" w14:paraId="693D1D86" w14:textId="77777777"/>
    <w:p w:rsidR="004A4C1C" w:rsidP="004A4C1C" w:rsidRDefault="00590067" w14:paraId="51DB6BEA" w14:textId="4CB61529">
      <w:pPr>
        <w:rPr>
          <w:u w:val="single"/>
        </w:rPr>
      </w:pPr>
      <w:r w:rsidRPr="00590067">
        <w:rPr>
          <w:u w:val="single"/>
        </w:rPr>
        <w:t xml:space="preserve">Selected </w:t>
      </w:r>
      <w:r w:rsidRPr="00590067">
        <w:rPr>
          <w:u w:val="single"/>
        </w:rPr>
        <w:t>Publications</w:t>
      </w:r>
      <w:r>
        <w:rPr>
          <w:u w:val="single"/>
        </w:rPr>
        <w:t xml:space="preserve"> by Russell Shank</w:t>
      </w:r>
      <w:r w:rsidRPr="00590067">
        <w:rPr>
          <w:u w:val="single"/>
        </w:rPr>
        <w:t xml:space="preserve"> </w:t>
      </w:r>
    </w:p>
    <w:p w:rsidR="0066607F" w:rsidP="004A4C1C" w:rsidRDefault="0066607F" w14:paraId="778F9746" w14:textId="77777777">
      <w:pPr>
        <w:rPr>
          <w:u w:val="single"/>
        </w:rPr>
      </w:pPr>
    </w:p>
    <w:p w:rsidR="0066607F" w:rsidP="0066607F" w:rsidRDefault="0066607F" w14:paraId="57317A4F" w14:textId="65237512">
      <w:r w:rsidRPr="0066607F">
        <w:t xml:space="preserve">Shank, Russell. 1994. Into the Future: The Foundations of Library and Information Services in the Post-Industrial Era. </w:t>
      </w:r>
      <w:r w:rsidRPr="0066607F">
        <w:rPr>
          <w:i/>
          <w:iCs/>
        </w:rPr>
        <w:t>The Journal of Academic Librarianship</w:t>
      </w:r>
      <w:r w:rsidRPr="0066607F">
        <w:t xml:space="preserve"> 20 (2): 100–101.</w:t>
      </w:r>
    </w:p>
    <w:p w:rsidR="0066607F" w:rsidP="0066607F" w:rsidRDefault="0066607F" w14:paraId="23297705" w14:textId="77777777">
      <w:r w:rsidRPr="0066607F">
        <w:br/>
      </w:r>
      <w:r w:rsidRPr="0066607F">
        <w:t xml:space="preserve">Shank, Russell. 1993. Libraries and Librarians: Meeting the Leadership Challenges of the 21st Century. </w:t>
      </w:r>
      <w:r w:rsidRPr="0066607F">
        <w:rPr>
          <w:i/>
          <w:iCs/>
        </w:rPr>
        <w:t>The Journal of Academic Librarianship</w:t>
      </w:r>
      <w:r w:rsidRPr="0066607F">
        <w:t xml:space="preserve"> 18 (6): 375.</w:t>
      </w:r>
    </w:p>
    <w:p w:rsidR="0066607F" w:rsidP="0066607F" w:rsidRDefault="0066607F" w14:paraId="6FFD5ED6" w14:textId="77777777">
      <w:r w:rsidRPr="0066607F">
        <w:br/>
      </w:r>
      <w:r w:rsidRPr="0066607F">
        <w:t>Shank, Russell. 1992. Cultural and Technological Influences: An Introduction</w:t>
      </w:r>
      <w:r w:rsidRPr="0066607F">
        <w:rPr>
          <w:i/>
          <w:iCs/>
        </w:rPr>
        <w:t>. Library Trends</w:t>
      </w:r>
      <w:r w:rsidRPr="0066607F">
        <w:t xml:space="preserve"> 41 (2): 180–86.</w:t>
      </w:r>
    </w:p>
    <w:p w:rsidR="0066607F" w:rsidP="0066607F" w:rsidRDefault="0066607F" w14:paraId="4911F498" w14:textId="77777777">
      <w:r w:rsidRPr="0066607F">
        <w:br/>
      </w:r>
      <w:r w:rsidRPr="0066607F">
        <w:t xml:space="preserve">Shank, Russell. 1991. </w:t>
      </w:r>
      <w:r w:rsidRPr="0066607F">
        <w:rPr>
          <w:i/>
          <w:iCs/>
        </w:rPr>
        <w:t xml:space="preserve">ALA Special Committee on Library School </w:t>
      </w:r>
      <w:proofErr w:type="gramStart"/>
      <w:r w:rsidRPr="0066607F">
        <w:rPr>
          <w:i/>
          <w:iCs/>
        </w:rPr>
        <w:t>Closings</w:t>
      </w:r>
      <w:r w:rsidRPr="0066607F">
        <w:t xml:space="preserve"> :</w:t>
      </w:r>
      <w:proofErr w:type="gramEnd"/>
      <w:r w:rsidRPr="0066607F">
        <w:t xml:space="preserve"> Report. [Chicago, Ill.]: [American Library Association].</w:t>
      </w:r>
    </w:p>
    <w:p w:rsidR="0066607F" w:rsidP="0066607F" w:rsidRDefault="0066607F" w14:paraId="6EF7AD0A" w14:textId="390E03BE">
      <w:r w:rsidRPr="0066607F">
        <w:br/>
      </w:r>
      <w:r w:rsidRPr="0066607F">
        <w:t xml:space="preserve">Shank, Russell, and Others. 1986. Privacy: History, Legal, Social, and Ethical Aspects and Privacy: Its Role in Federal Government Information Policy. </w:t>
      </w:r>
      <w:r w:rsidRPr="0066607F">
        <w:rPr>
          <w:i/>
          <w:iCs/>
        </w:rPr>
        <w:t>Library Trends</w:t>
      </w:r>
      <w:r w:rsidRPr="0066607F">
        <w:t xml:space="preserve"> 35 (1): 7–42.</w:t>
      </w:r>
    </w:p>
    <w:p w:rsidR="0066607F" w:rsidP="0066607F" w:rsidRDefault="0066607F" w14:paraId="217B5DF2" w14:textId="77777777">
      <w:r w:rsidRPr="0066607F">
        <w:br/>
      </w:r>
      <w:r w:rsidRPr="0066607F">
        <w:t xml:space="preserve">Shank, Russell. 1983. The Socio-Economic Environment for Regional Library Network Development. </w:t>
      </w:r>
      <w:r w:rsidRPr="0066607F">
        <w:rPr>
          <w:i/>
          <w:iCs/>
        </w:rPr>
        <w:t>Resource Sharing &amp; Library Networks</w:t>
      </w:r>
      <w:r w:rsidRPr="0066607F">
        <w:t xml:space="preserve"> 1 (4): 19–26.</w:t>
      </w:r>
    </w:p>
    <w:p w:rsidR="0066607F" w:rsidP="0066607F" w:rsidRDefault="0066607F" w14:paraId="04EE81A5" w14:textId="77777777">
      <w:r w:rsidRPr="0066607F">
        <w:br/>
      </w:r>
      <w:r w:rsidRPr="0066607F">
        <w:t xml:space="preserve">New expectations from users of academic libraries. </w:t>
      </w:r>
      <w:r w:rsidRPr="0066607F">
        <w:rPr>
          <w:i/>
          <w:iCs/>
        </w:rPr>
        <w:t>New Directions for Higher Education</w:t>
      </w:r>
      <w:r w:rsidRPr="0066607F">
        <w:t xml:space="preserve"> 39 (1982): 25–34. DOI: 10.1002/he.36919823905.</w:t>
      </w:r>
    </w:p>
    <w:p w:rsidR="0066607F" w:rsidP="0066607F" w:rsidRDefault="0066607F" w14:paraId="3A35931A" w14:textId="77777777">
      <w:r w:rsidRPr="0066607F">
        <w:br/>
      </w:r>
      <w:r w:rsidRPr="0066607F">
        <w:t>Shank, Russell. 1982. IFLA, ALA, and Issues in International Librarianship</w:t>
      </w:r>
      <w:r w:rsidRPr="0066607F">
        <w:rPr>
          <w:i/>
          <w:iCs/>
        </w:rPr>
        <w:t>. Library Journal</w:t>
      </w:r>
      <w:r w:rsidRPr="0066607F">
        <w:t xml:space="preserve"> 107 (13): 1299–1301.</w:t>
      </w:r>
    </w:p>
    <w:p w:rsidR="0066607F" w:rsidP="0066607F" w:rsidRDefault="0066607F" w14:paraId="5BF6267E" w14:textId="77777777">
      <w:r w:rsidRPr="0066607F">
        <w:br/>
      </w:r>
      <w:r w:rsidRPr="0066607F">
        <w:t xml:space="preserve">Shank, Russell. 1979. ALA Drafts Goals for WHCLIS to Consider. </w:t>
      </w:r>
      <w:r w:rsidRPr="0066607F">
        <w:rPr>
          <w:i/>
          <w:iCs/>
        </w:rPr>
        <w:t>American Libraries</w:t>
      </w:r>
      <w:r w:rsidRPr="0066607F">
        <w:t xml:space="preserve"> 10 (5): 239–42.</w:t>
      </w:r>
    </w:p>
    <w:p w:rsidR="0066607F" w:rsidP="0066607F" w:rsidRDefault="0066607F" w14:paraId="735A823B" w14:textId="77777777">
      <w:r w:rsidRPr="0066607F">
        <w:br/>
      </w:r>
      <w:r w:rsidRPr="0066607F">
        <w:t xml:space="preserve">Shank, Russell, and Madeline Henderson. 1975. Federal Library Cooperation. </w:t>
      </w:r>
      <w:r w:rsidRPr="0066607F">
        <w:rPr>
          <w:i/>
          <w:iCs/>
        </w:rPr>
        <w:t>Library Trends</w:t>
      </w:r>
      <w:r w:rsidRPr="0066607F">
        <w:t xml:space="preserve"> 24 (2): 277–92.</w:t>
      </w:r>
    </w:p>
    <w:p w:rsidR="0066607F" w:rsidP="0066607F" w:rsidRDefault="0066607F" w14:paraId="50E0CD78" w14:textId="77777777">
      <w:r w:rsidRPr="0066607F">
        <w:br/>
      </w:r>
      <w:r w:rsidRPr="0066607F">
        <w:t xml:space="preserve">Shank, Russell. 1974. Emerging Programs of Cooperation. </w:t>
      </w:r>
      <w:r w:rsidRPr="0066607F">
        <w:rPr>
          <w:i/>
          <w:iCs/>
        </w:rPr>
        <w:t>Library Trends</w:t>
      </w:r>
      <w:r w:rsidRPr="0066607F">
        <w:t xml:space="preserve"> 23 (2): 287–304.</w:t>
      </w:r>
    </w:p>
    <w:p w:rsidR="0066607F" w:rsidP="0066607F" w:rsidRDefault="0066607F" w14:paraId="725BBA6B" w14:textId="77777777">
      <w:r w:rsidRPr="0066607F">
        <w:t xml:space="preserve">Tutorial on electronic data processing (co-authored/edited </w:t>
      </w:r>
      <w:proofErr w:type="gramStart"/>
      <w:r w:rsidRPr="0066607F">
        <w:t>with</w:t>
      </w:r>
      <w:proofErr w:type="gramEnd"/>
      <w:r w:rsidRPr="0066607F">
        <w:t xml:space="preserve"> Paul J. </w:t>
      </w:r>
      <w:proofErr w:type="spellStart"/>
      <w:r w:rsidRPr="0066607F">
        <w:t>Fasana</w:t>
      </w:r>
      <w:proofErr w:type="spellEnd"/>
      <w:r w:rsidRPr="0066607F">
        <w:t xml:space="preserve"> and others). American Society for Information Science, Tutorial Subcommittee (1968).</w:t>
      </w:r>
    </w:p>
    <w:p w:rsidR="0066607F" w:rsidP="0066607F" w:rsidRDefault="0066607F" w14:paraId="0A29B22C" w14:textId="77777777">
      <w:r w:rsidRPr="0066607F">
        <w:br/>
      </w:r>
      <w:r w:rsidRPr="0066607F">
        <w:t xml:space="preserve">Tutorial on elements of information systems (instructor and student editions; co-authored/edited with Paul J. </w:t>
      </w:r>
      <w:proofErr w:type="spellStart"/>
      <w:r w:rsidRPr="0066607F">
        <w:t>Fasana</w:t>
      </w:r>
      <w:proofErr w:type="spellEnd"/>
      <w:r w:rsidRPr="0066607F">
        <w:t>, Paul St-Pierre, and others). American Society for Information Science, Tutorial Subcommittee (1968).</w:t>
      </w:r>
    </w:p>
    <w:p w:rsidR="0066607F" w:rsidP="0066607F" w:rsidRDefault="0066607F" w14:paraId="5D6CB86E" w14:textId="77777777">
      <w:r w:rsidRPr="0066607F">
        <w:br/>
      </w:r>
      <w:r w:rsidRPr="0066607F">
        <w:t xml:space="preserve">Tutorial on generalized programming languages and systems (instructor and student editions; co-authored/edited with Paul J. </w:t>
      </w:r>
      <w:proofErr w:type="spellStart"/>
      <w:r w:rsidRPr="0066607F">
        <w:t>Fasana</w:t>
      </w:r>
      <w:proofErr w:type="spellEnd"/>
      <w:r w:rsidRPr="0066607F">
        <w:t>, Thomas K. Burgess, and others). American Society for Information Science, Tutorial Subcommittee (1968).</w:t>
      </w:r>
    </w:p>
    <w:p w:rsidR="0066607F" w:rsidP="0066607F" w:rsidRDefault="0066607F" w14:paraId="1494AF9D" w14:textId="77777777">
      <w:pPr>
        <w:rPr>
          <w:u w:val="single"/>
        </w:rPr>
      </w:pPr>
      <w:r w:rsidRPr="0066607F">
        <w:br/>
      </w:r>
      <w:r w:rsidRPr="0066607F">
        <w:t xml:space="preserve">New concepts in indexing. </w:t>
      </w:r>
      <w:r w:rsidRPr="0066607F">
        <w:rPr>
          <w:i/>
          <w:iCs/>
        </w:rPr>
        <w:t>Bulletin of the Medical Library Association</w:t>
      </w:r>
      <w:r w:rsidRPr="0066607F">
        <w:t xml:space="preserve"> 53, no. 3 (1965</w:t>
      </w:r>
      <w:r w:rsidRPr="0066607F">
        <w:br/>
      </w:r>
      <w:r w:rsidRPr="0066607F">
        <w:t>Scientific and technical periodicals. Library Trends 10 (1962): 390–404.</w:t>
      </w:r>
      <w:r w:rsidRPr="0066607F">
        <w:br/>
      </w:r>
      <w:r w:rsidRPr="0066607F">
        <w:t>Library service to research laboratories of a large university. American Documentation 10, no. 3 (1959): 221–223.</w:t>
      </w:r>
    </w:p>
    <w:p w:rsidR="00590067" w:rsidP="0066607F" w:rsidRDefault="00590067" w14:paraId="672B6437" w14:textId="35ABA2E3">
      <w:r w:rsidRPr="00590067">
        <w:t xml:space="preserve">Additional notes: Shank was deeply involved in library automation and information science topics during the 1960s–1970s, and some of his work appeared in association proceedings, internal reports (e.g., regional access studies from his Columbia University period), or as contributions to edited volumes like the </w:t>
      </w:r>
      <w:r w:rsidRPr="00590067">
        <w:rPr>
          <w:i/>
          <w:iCs/>
        </w:rPr>
        <w:t>Annual Review of Information Science and Technology</w:t>
      </w:r>
      <w:r w:rsidRPr="00590067">
        <w:t xml:space="preserve"> series</w:t>
      </w:r>
      <w:r w:rsidR="001B2D32">
        <w:t>.</w:t>
      </w:r>
      <w:r w:rsidRPr="00590067">
        <w:t xml:space="preserve"> </w:t>
      </w:r>
    </w:p>
    <w:p w:rsidR="0066607F" w:rsidP="0066607F" w:rsidRDefault="0066607F" w14:paraId="2E386AE7" w14:textId="77777777"/>
    <w:p w:rsidRPr="00590067" w:rsidR="0066607F" w:rsidP="0066607F" w:rsidRDefault="0066607F" w14:paraId="0E676047" w14:textId="77777777">
      <w:pPr>
        <w:rPr>
          <w:u w:val="single"/>
        </w:rPr>
      </w:pPr>
      <w:r w:rsidRPr="00A00B9B">
        <w:rPr>
          <w:u w:val="single"/>
        </w:rPr>
        <w:t xml:space="preserve">Sources </w:t>
      </w:r>
    </w:p>
    <w:p w:rsidRPr="00590067" w:rsidR="0066607F" w:rsidP="0066607F" w:rsidRDefault="0066607F" w14:paraId="2EE5497A" w14:textId="77777777">
      <w:pPr>
        <w:pStyle w:val="ListParagraph"/>
        <w:numPr>
          <w:ilvl w:val="0"/>
          <w:numId w:val="3"/>
        </w:numPr>
      </w:pPr>
      <w:hyperlink w:tgtFrame="_blank" w:history="1" r:id="rId6">
        <w:r w:rsidRPr="00590067">
          <w:rPr>
            <w:rStyle w:val="Hyperlink"/>
          </w:rPr>
          <w:t>Library Giant Russell Shank Dies</w:t>
        </w:r>
      </w:hyperlink>
      <w:r w:rsidRPr="00590067">
        <w:t xml:space="preserve">. </w:t>
      </w:r>
      <w:r w:rsidRPr="00590067">
        <w:rPr>
          <w:i/>
          <w:iCs/>
        </w:rPr>
        <w:t>American Libraries</w:t>
      </w:r>
      <w:r>
        <w:t xml:space="preserve">, </w:t>
      </w:r>
      <w:r w:rsidRPr="00590067">
        <w:t xml:space="preserve">July 2, 2012. </w:t>
      </w:r>
    </w:p>
    <w:p w:rsidRPr="00590067" w:rsidR="0066607F" w:rsidP="0066607F" w:rsidRDefault="0066607F" w14:paraId="2D40A450" w14:textId="77777777">
      <w:pPr>
        <w:numPr>
          <w:ilvl w:val="0"/>
          <w:numId w:val="2"/>
        </w:numPr>
      </w:pPr>
      <w:hyperlink w:tgtFrame="_blank" w:history="1" r:id="rId7">
        <w:r w:rsidRPr="00590067">
          <w:rPr>
            <w:rStyle w:val="Hyperlink"/>
          </w:rPr>
          <w:t>In Memoriam of Russell Shank</w:t>
        </w:r>
      </w:hyperlink>
      <w:r w:rsidRPr="00590067">
        <w:t xml:space="preserve">. By Nancy E. Gwinn, with Liz O’Brien. </w:t>
      </w:r>
      <w:r w:rsidRPr="00590067">
        <w:rPr>
          <w:i/>
          <w:iCs/>
        </w:rPr>
        <w:t>Smithsonian Libraries and Archives / Unbound</w:t>
      </w:r>
      <w:r w:rsidRPr="00590067">
        <w:t xml:space="preserve">, August 27, 2012. </w:t>
      </w:r>
    </w:p>
    <w:p w:rsidR="0066607F" w:rsidP="0066607F" w:rsidRDefault="0066607F" w14:paraId="23EC667C" w14:textId="77777777">
      <w:pPr>
        <w:numPr>
          <w:ilvl w:val="0"/>
          <w:numId w:val="2"/>
        </w:numPr>
      </w:pPr>
      <w:hyperlink w:tgtFrame="_blank" w:history="1" r:id="rId8">
        <w:r w:rsidRPr="00590067">
          <w:rPr>
            <w:rStyle w:val="Hyperlink"/>
          </w:rPr>
          <w:t>Russell Shank Obituary (2012) – Los Angeles, CA – Los Angeles Times</w:t>
        </w:r>
      </w:hyperlink>
      <w:r w:rsidRPr="00590067">
        <w:t>. Legacy.com (published by Los Angeles Times), July 8, 2012.</w:t>
      </w:r>
    </w:p>
    <w:p w:rsidRPr="00590067" w:rsidR="0066607F" w:rsidP="0066607F" w:rsidRDefault="0066607F" w14:paraId="09EAC3D4" w14:textId="77777777"/>
    <w:p w:rsidRPr="00590067" w:rsidR="00590067" w:rsidP="00590067" w:rsidRDefault="00590067" w14:paraId="416A5A74" w14:textId="77777777"/>
    <w:p w:rsidR="00590067" w:rsidP="00590067" w:rsidRDefault="00590067" w14:paraId="421E6A80" w14:textId="77777777"/>
    <w:p w:rsidRPr="0066607F" w:rsidR="00590067" w:rsidP="00A00B9B" w:rsidRDefault="0066607F" w14:paraId="1ACBE409" w14:textId="1615C1DC">
      <w:r w:rsidRPr="0066607F">
        <w:t>Submitted by Kathleen de la Peñ</w:t>
      </w:r>
      <w:r>
        <w:t>a</w:t>
      </w:r>
      <w:r w:rsidRPr="0066607F">
        <w:t xml:space="preserve"> McCook</w:t>
      </w:r>
    </w:p>
    <w:p w:rsidRPr="0066607F" w:rsidR="00590067" w:rsidP="00A00B9B" w:rsidRDefault="00590067" w14:paraId="35C8AAC7" w14:textId="77777777"/>
    <w:p w:rsidR="00A00B9B" w:rsidP="00A00B9B" w:rsidRDefault="00A00B9B" w14:paraId="74C55F0D" w14:textId="77777777"/>
    <w:sectPr w:rsidR="00A00B9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023"/>
    <w:multiLevelType w:val="multilevel"/>
    <w:tmpl w:val="6548E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AA955C8"/>
    <w:multiLevelType w:val="multilevel"/>
    <w:tmpl w:val="4CCA7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AD328AC"/>
    <w:multiLevelType w:val="multilevel"/>
    <w:tmpl w:val="288CE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09C0105"/>
    <w:multiLevelType w:val="multilevel"/>
    <w:tmpl w:val="88D85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0AC615F"/>
    <w:multiLevelType w:val="hybridMultilevel"/>
    <w:tmpl w:val="7AFEDE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21971537">
    <w:abstractNumId w:val="0"/>
  </w:num>
  <w:num w:numId="2" w16cid:durableId="1867013410">
    <w:abstractNumId w:val="1"/>
  </w:num>
  <w:num w:numId="3" w16cid:durableId="356737719">
    <w:abstractNumId w:val="4"/>
  </w:num>
  <w:num w:numId="4" w16cid:durableId="2047018764">
    <w:abstractNumId w:val="3"/>
  </w:num>
  <w:num w:numId="5" w16cid:durableId="8664559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9B"/>
    <w:rsid w:val="001B2D32"/>
    <w:rsid w:val="001C6885"/>
    <w:rsid w:val="0022653E"/>
    <w:rsid w:val="00262A08"/>
    <w:rsid w:val="004A4C1C"/>
    <w:rsid w:val="00590067"/>
    <w:rsid w:val="005F0134"/>
    <w:rsid w:val="0066607F"/>
    <w:rsid w:val="006E102A"/>
    <w:rsid w:val="0074595C"/>
    <w:rsid w:val="007546BF"/>
    <w:rsid w:val="00A00B9B"/>
    <w:rsid w:val="00DA6221"/>
    <w:rsid w:val="1F43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B23D"/>
  <w15:chartTrackingRefBased/>
  <w15:docId w15:val="{47D451FF-9664-4BE4-8CFA-B12C03961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102A"/>
  </w:style>
  <w:style w:type="paragraph" w:styleId="Heading1">
    <w:name w:val="heading 1"/>
    <w:basedOn w:val="Normal"/>
    <w:next w:val="Normal"/>
    <w:link w:val="Heading1Char"/>
    <w:uiPriority w:val="9"/>
    <w:qFormat/>
    <w:rsid w:val="00A00B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B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B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0B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0B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0B9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0B9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0B9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0B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0B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0B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0B9B"/>
    <w:rPr>
      <w:rFonts w:eastAsiaTheme="majorEastAsia" w:cstheme="majorBidi"/>
      <w:color w:val="272727" w:themeColor="text1" w:themeTint="D8"/>
    </w:rPr>
  </w:style>
  <w:style w:type="paragraph" w:styleId="Title">
    <w:name w:val="Title"/>
    <w:basedOn w:val="Normal"/>
    <w:next w:val="Normal"/>
    <w:link w:val="TitleChar"/>
    <w:uiPriority w:val="10"/>
    <w:qFormat/>
    <w:rsid w:val="00A00B9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0B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0B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0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B9B"/>
    <w:pPr>
      <w:spacing w:before="160"/>
      <w:jc w:val="center"/>
    </w:pPr>
    <w:rPr>
      <w:i/>
      <w:iCs/>
      <w:color w:val="404040" w:themeColor="text1" w:themeTint="BF"/>
    </w:rPr>
  </w:style>
  <w:style w:type="character" w:styleId="QuoteChar" w:customStyle="1">
    <w:name w:val="Quote Char"/>
    <w:basedOn w:val="DefaultParagraphFont"/>
    <w:link w:val="Quote"/>
    <w:uiPriority w:val="29"/>
    <w:rsid w:val="00A00B9B"/>
    <w:rPr>
      <w:i/>
      <w:iCs/>
      <w:color w:val="404040" w:themeColor="text1" w:themeTint="BF"/>
    </w:rPr>
  </w:style>
  <w:style w:type="paragraph" w:styleId="ListParagraph">
    <w:name w:val="List Paragraph"/>
    <w:basedOn w:val="Normal"/>
    <w:uiPriority w:val="34"/>
    <w:qFormat/>
    <w:rsid w:val="00A00B9B"/>
    <w:pPr>
      <w:ind w:left="720"/>
      <w:contextualSpacing/>
    </w:pPr>
  </w:style>
  <w:style w:type="character" w:styleId="IntenseEmphasis">
    <w:name w:val="Intense Emphasis"/>
    <w:basedOn w:val="DefaultParagraphFont"/>
    <w:uiPriority w:val="21"/>
    <w:qFormat/>
    <w:rsid w:val="00A00B9B"/>
    <w:rPr>
      <w:i/>
      <w:iCs/>
      <w:color w:val="0F4761" w:themeColor="accent1" w:themeShade="BF"/>
    </w:rPr>
  </w:style>
  <w:style w:type="paragraph" w:styleId="IntenseQuote">
    <w:name w:val="Intense Quote"/>
    <w:basedOn w:val="Normal"/>
    <w:next w:val="Normal"/>
    <w:link w:val="IntenseQuoteChar"/>
    <w:uiPriority w:val="30"/>
    <w:qFormat/>
    <w:rsid w:val="00A00B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0B9B"/>
    <w:rPr>
      <w:i/>
      <w:iCs/>
      <w:color w:val="0F4761" w:themeColor="accent1" w:themeShade="BF"/>
    </w:rPr>
  </w:style>
  <w:style w:type="character" w:styleId="IntenseReference">
    <w:name w:val="Intense Reference"/>
    <w:basedOn w:val="DefaultParagraphFont"/>
    <w:uiPriority w:val="32"/>
    <w:qFormat/>
    <w:rsid w:val="00A00B9B"/>
    <w:rPr>
      <w:b/>
      <w:bCs/>
      <w:smallCaps/>
      <w:color w:val="0F4761" w:themeColor="accent1" w:themeShade="BF"/>
      <w:spacing w:val="5"/>
    </w:rPr>
  </w:style>
  <w:style w:type="character" w:styleId="Hyperlink">
    <w:name w:val="Hyperlink"/>
    <w:basedOn w:val="DefaultParagraphFont"/>
    <w:uiPriority w:val="99"/>
    <w:unhideWhenUsed/>
    <w:rsid w:val="00A00B9B"/>
    <w:rPr>
      <w:color w:val="467886" w:themeColor="hyperlink"/>
      <w:u w:val="single"/>
    </w:rPr>
  </w:style>
  <w:style w:type="character" w:styleId="UnresolvedMention">
    <w:name w:val="Unresolved Mention"/>
    <w:basedOn w:val="DefaultParagraphFont"/>
    <w:uiPriority w:val="99"/>
    <w:semiHidden/>
    <w:unhideWhenUsed/>
    <w:rsid w:val="00A0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acy.com/us/obituaries/latimes/name/russell-shank-obituary?id=19401723" TargetMode="External" Id="rId8" /><Relationship Type="http://schemas.openxmlformats.org/officeDocument/2006/relationships/settings" Target="settings.xml" Id="rId3" /><Relationship Type="http://schemas.openxmlformats.org/officeDocument/2006/relationships/hyperlink" Target="https://blog.library.si.edu/blog/2012/08/27/in-memoriam-of-russell-shan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americanlibrariesmagazine.org/blogs/the-scoop/library-giant-russell-shank-dies/" TargetMode="External" Id="rId6" /><Relationship Type="http://schemas.openxmlformats.org/officeDocument/2006/relationships/image" Target="media/image1.jfif"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Kathleen McCook</dc:creator>
  <keywords/>
  <dc:description/>
  <lastModifiedBy>Spencer, David Brett</lastModifiedBy>
  <revision>3</revision>
  <lastPrinted>2026-03-01T01:05:00.0000000Z</lastPrinted>
  <dcterms:created xsi:type="dcterms:W3CDTF">2026-03-01T01:06:00.0000000Z</dcterms:created>
  <dcterms:modified xsi:type="dcterms:W3CDTF">2026-03-01T02:21:20.2913026Z</dcterms:modified>
</coreProperties>
</file>