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4E2E" w14:textId="5D557C53" w:rsidR="00FD30C3" w:rsidRDefault="00FD30C3" w:rsidP="00FD30C3">
      <w:pPr>
        <w:jc w:val="center"/>
      </w:pPr>
      <w:r>
        <w:t xml:space="preserve">Donald Clay </w:t>
      </w:r>
      <w:proofErr w:type="gramStart"/>
      <w:r>
        <w:t>Johnson  (</w:t>
      </w:r>
      <w:proofErr w:type="gramEnd"/>
      <w:r>
        <w:t>1940-2024)</w:t>
      </w:r>
    </w:p>
    <w:p w14:paraId="09AEEAAA" w14:textId="77777777" w:rsidR="00772778" w:rsidRDefault="00772778" w:rsidP="00FD30C3">
      <w:pPr>
        <w:jc w:val="center"/>
      </w:pPr>
    </w:p>
    <w:p w14:paraId="758904AA" w14:textId="1998B454" w:rsidR="00772778" w:rsidRDefault="00772778" w:rsidP="00FD30C3">
      <w:pPr>
        <w:jc w:val="center"/>
      </w:pPr>
      <w:r>
        <w:rPr>
          <w:noProof/>
        </w:rPr>
        <w:drawing>
          <wp:inline distT="0" distB="0" distL="0" distR="0" wp14:anchorId="124AB56A" wp14:editId="0AE6787C">
            <wp:extent cx="2892057" cy="2182058"/>
            <wp:effectExtent l="0" t="6985" r="0" b="0"/>
            <wp:docPr id="1212458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58398" name="Picture 1212458398"/>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907735" cy="2193887"/>
                    </a:xfrm>
                    <a:prstGeom prst="rect">
                      <a:avLst/>
                    </a:prstGeom>
                  </pic:spPr>
                </pic:pic>
              </a:graphicData>
            </a:graphic>
          </wp:inline>
        </w:drawing>
      </w:r>
    </w:p>
    <w:p w14:paraId="475319FE" w14:textId="77777777" w:rsidR="00FD30C3" w:rsidRDefault="00FD30C3"/>
    <w:p w14:paraId="67FEAE7C" w14:textId="77777777" w:rsidR="00DF1182" w:rsidRDefault="00DF1182" w:rsidP="00DF1182"/>
    <w:p w14:paraId="02FAEC84" w14:textId="4E280723" w:rsidR="00DF1182" w:rsidRPr="00FD30C3" w:rsidRDefault="00DF1182" w:rsidP="00DF1182">
      <w:r w:rsidRPr="00FD30C3">
        <w:t xml:space="preserve">Donald Clay Johnson, scholar of Indian textiles and former curator of the </w:t>
      </w:r>
      <w:hyperlink r:id="rId6" w:history="1">
        <w:r w:rsidRPr="00FD30C3">
          <w:rPr>
            <w:rStyle w:val="Hyperlink"/>
          </w:rPr>
          <w:t>Ames Library of South Asia</w:t>
        </w:r>
      </w:hyperlink>
      <w:r w:rsidRPr="00FD30C3">
        <w:t xml:space="preserve"> at the University of Minnesota, Twin Cities, passed away on Wednesday, December 4, 2024, at his home in Minneapolis.</w:t>
      </w:r>
    </w:p>
    <w:p w14:paraId="7CA9B257" w14:textId="77777777" w:rsidR="00772778" w:rsidRDefault="00772778" w:rsidP="00DF1182"/>
    <w:p w14:paraId="57D4E003" w14:textId="3CB10333" w:rsidR="00772778" w:rsidRDefault="00772778" w:rsidP="00DF1182">
      <w:r>
        <w:t>Dr. Johnson</w:t>
      </w:r>
      <w:r w:rsidR="00DF1182" w:rsidRPr="00FD30C3">
        <w:t xml:space="preserve"> made his first trip to India in 1966 where he fell in love with its textiles and traditions and began collecting cloth. Over the years, the collection grew to over 1,000 pieces. The </w:t>
      </w:r>
      <w:hyperlink r:id="rId7" w:history="1">
        <w:r w:rsidR="00DF1182" w:rsidRPr="00FD30C3">
          <w:rPr>
            <w:rStyle w:val="Hyperlink"/>
          </w:rPr>
          <w:t>Goldstein Museum of Design</w:t>
        </w:r>
      </w:hyperlink>
      <w:r w:rsidR="00DF1182" w:rsidRPr="00FD30C3">
        <w:t xml:space="preserve"> at the University of MN presented three separate exhibitions showcasing his collections. </w:t>
      </w:r>
    </w:p>
    <w:p w14:paraId="3DD39056" w14:textId="4DADF2FA" w:rsidR="00772778" w:rsidRDefault="00DF1182" w:rsidP="00772778">
      <w:pPr>
        <w:pStyle w:val="ListParagraph"/>
        <w:numPr>
          <w:ilvl w:val="0"/>
          <w:numId w:val="1"/>
        </w:numPr>
      </w:pPr>
      <w:r w:rsidRPr="00FD30C3">
        <w:t>2011</w:t>
      </w:r>
      <w:r w:rsidR="00772778">
        <w:t>-</w:t>
      </w:r>
      <w:r w:rsidRPr="00FD30C3">
        <w:t xml:space="preserve"> “Beyond Peacocks and Paisleys” </w:t>
      </w:r>
    </w:p>
    <w:p w14:paraId="29E4D314" w14:textId="1B1836D8" w:rsidR="00772778" w:rsidRDefault="00DF1182" w:rsidP="00772778">
      <w:pPr>
        <w:pStyle w:val="ListParagraph"/>
        <w:numPr>
          <w:ilvl w:val="0"/>
          <w:numId w:val="1"/>
        </w:numPr>
      </w:pPr>
      <w:r w:rsidRPr="00FD30C3">
        <w:t>2017</w:t>
      </w:r>
      <w:r w:rsidR="00772778">
        <w:t xml:space="preserve"> </w:t>
      </w:r>
      <w:r w:rsidR="000A4973">
        <w:t>-</w:t>
      </w:r>
      <w:r w:rsidR="000A4973" w:rsidRPr="00FD30C3">
        <w:t xml:space="preserve"> “</w:t>
      </w:r>
      <w:r w:rsidRPr="00FD30C3">
        <w:t>Global Technique, Local Pattern: Ikat Textiles</w:t>
      </w:r>
      <w:r w:rsidR="00772778">
        <w:t>.</w:t>
      </w:r>
      <w:r w:rsidRPr="00FD30C3">
        <w:t xml:space="preserve">” </w:t>
      </w:r>
    </w:p>
    <w:p w14:paraId="0F91F4D9" w14:textId="4997C9F6" w:rsidR="00DF1182" w:rsidRDefault="00772778" w:rsidP="00DF1182">
      <w:pPr>
        <w:pStyle w:val="ListParagraph"/>
        <w:numPr>
          <w:ilvl w:val="0"/>
          <w:numId w:val="1"/>
        </w:numPr>
      </w:pPr>
      <w:r>
        <w:t xml:space="preserve">2024 </w:t>
      </w:r>
      <w:r w:rsidR="000A4973">
        <w:t xml:space="preserve">- </w:t>
      </w:r>
      <w:r w:rsidR="000A4973" w:rsidRPr="00FD30C3">
        <w:t>“</w:t>
      </w:r>
      <w:r w:rsidR="00DF1182" w:rsidRPr="00FD30C3">
        <w:t>Narrative Threads</w:t>
      </w:r>
      <w:r>
        <w:t>.</w:t>
      </w:r>
      <w:r w:rsidR="00DF1182" w:rsidRPr="00FD30C3">
        <w:t>”</w:t>
      </w:r>
    </w:p>
    <w:p w14:paraId="36DA9CA6" w14:textId="77777777" w:rsidR="00DF1182" w:rsidRDefault="00DF1182" w:rsidP="00DF1182"/>
    <w:p w14:paraId="6B6FF3E8" w14:textId="6CE047AD" w:rsidR="00DF1182" w:rsidRDefault="000A4973" w:rsidP="00DF1182">
      <w:r>
        <w:t xml:space="preserve">He earned undergraduate degree at the </w:t>
      </w:r>
      <w:r w:rsidRPr="00FD30C3">
        <w:t>University of Wisconsin Madison and the</w:t>
      </w:r>
      <w:r>
        <w:t xml:space="preserve"> graduate </w:t>
      </w:r>
      <w:proofErr w:type="gramStart"/>
      <w:r>
        <w:t>studies  at</w:t>
      </w:r>
      <w:proofErr w:type="gramEnd"/>
      <w:r>
        <w:t xml:space="preserve"> </w:t>
      </w:r>
      <w:proofErr w:type="gramStart"/>
      <w:r>
        <w:t xml:space="preserve">the </w:t>
      </w:r>
      <w:r w:rsidRPr="00FD30C3">
        <w:t xml:space="preserve"> where</w:t>
      </w:r>
      <w:proofErr w:type="gramEnd"/>
      <w:r w:rsidRPr="00FD30C3">
        <w:t xml:space="preserve"> he earned degrees in Asian Studies and Library Science</w:t>
      </w:r>
      <w:r w:rsidR="00693F12">
        <w:t xml:space="preserve">. </w:t>
      </w:r>
      <w:r>
        <w:t xml:space="preserve"> (</w:t>
      </w:r>
      <w:hyperlink r:id="rId8" w:history="1">
        <w:r w:rsidRPr="00FD30C3">
          <w:rPr>
            <w:rStyle w:val="Hyperlink"/>
          </w:rPr>
          <w:t xml:space="preserve">University of Chicago </w:t>
        </w:r>
        <w:r w:rsidRPr="000A4973">
          <w:rPr>
            <w:rStyle w:val="Hyperlink"/>
          </w:rPr>
          <w:t xml:space="preserve"> Graduate Library School</w:t>
        </w:r>
        <w:r w:rsidRPr="000A4973">
          <w:rPr>
            <w:rStyle w:val="Hyperlink"/>
          </w:rPr>
          <w:t>.</w:t>
        </w:r>
      </w:hyperlink>
      <w:r>
        <w:t>)</w:t>
      </w:r>
    </w:p>
    <w:p w14:paraId="26EECC62" w14:textId="77777777" w:rsidR="000A4973" w:rsidRDefault="000A4973" w:rsidP="00DF1182"/>
    <w:p w14:paraId="4D96E7B9" w14:textId="0017064D" w:rsidR="00DF1182" w:rsidRDefault="00DF1182" w:rsidP="00DF1182">
      <w:r w:rsidRPr="00FD30C3">
        <w:t xml:space="preserve">He began work as a curator for </w:t>
      </w:r>
      <w:proofErr w:type="gramStart"/>
      <w:r w:rsidRPr="00FD30C3">
        <w:t>South East</w:t>
      </w:r>
      <w:proofErr w:type="gramEnd"/>
      <w:r w:rsidRPr="00FD30C3">
        <w:t xml:space="preserve"> Asia materials at Yale University. Subsequently, he worked for 3 years in Malaysia at the National University.</w:t>
      </w:r>
    </w:p>
    <w:p w14:paraId="29B03A89" w14:textId="77777777" w:rsidR="00DF1182" w:rsidRDefault="00DF1182" w:rsidP="00DF1182"/>
    <w:p w14:paraId="4EDD1611" w14:textId="06335934" w:rsidR="00DF1182" w:rsidRDefault="00DF1182" w:rsidP="00DF1182">
      <w:r w:rsidRPr="00FD30C3">
        <w:lastRenderedPageBreak/>
        <w:t>When he returned, he earned his doctorate at the University of W</w:t>
      </w:r>
      <w:r w:rsidR="00BB0E41">
        <w:t>isconsin-</w:t>
      </w:r>
      <w:r w:rsidRPr="00FD30C3">
        <w:t xml:space="preserve"> </w:t>
      </w:r>
      <w:r w:rsidR="00693F12" w:rsidRPr="00FD30C3">
        <w:t>Madison.</w:t>
      </w:r>
      <w:r>
        <w:t xml:space="preserve"> His dissertation </w:t>
      </w:r>
      <w:r w:rsidR="00BB0E41">
        <w:t xml:space="preserve">was </w:t>
      </w:r>
      <w:r w:rsidR="00BB0E41" w:rsidRPr="00DF1182">
        <w:t>“</w:t>
      </w:r>
      <w:r w:rsidRPr="00DF1182">
        <w:t xml:space="preserve">Government Concern for the Development of </w:t>
      </w:r>
      <w:r w:rsidR="00693F12" w:rsidRPr="00DF1182">
        <w:t>Libraries:</w:t>
      </w:r>
      <w:r w:rsidRPr="00DF1182">
        <w:t xml:space="preserve"> Sanskrit Manuscript Libraries in India, 1858-1937.” </w:t>
      </w:r>
      <w:r w:rsidR="000A4973">
        <w:t>(1980).</w:t>
      </w:r>
    </w:p>
    <w:p w14:paraId="6686F0AB" w14:textId="77777777" w:rsidR="00BB0E41" w:rsidRDefault="000A4973" w:rsidP="00BB0E41">
      <w:r>
        <w:t>Dr. Johnson</w:t>
      </w:r>
      <w:r w:rsidR="00DF1182" w:rsidRPr="00FD30C3">
        <w:t xml:space="preserve"> then worked at the College of William and Mary for 7 years in Williamsburg, VA. </w:t>
      </w:r>
    </w:p>
    <w:p w14:paraId="39BE6CAF" w14:textId="2E83B434" w:rsidR="00FD30C3" w:rsidRPr="00FD30C3" w:rsidRDefault="00DF1182" w:rsidP="00BB0E41">
      <w:r w:rsidRPr="00FD30C3">
        <w:t>Eventually, he accepted a position at the University of M</w:t>
      </w:r>
      <w:r w:rsidR="00BB0E41">
        <w:t xml:space="preserve">innesota </w:t>
      </w:r>
      <w:r w:rsidRPr="00FD30C3">
        <w:t>as curator of the Ames Library of South Asia</w:t>
      </w:r>
      <w:r w:rsidR="00BB0E41">
        <w:t xml:space="preserve"> from </w:t>
      </w:r>
      <w:r w:rsidR="00BB0E41" w:rsidRPr="00FD30C3">
        <w:t>1987–2008</w:t>
      </w:r>
      <w:r w:rsidR="00BB0E41">
        <w:t>.</w:t>
      </w:r>
    </w:p>
    <w:p w14:paraId="595C5555" w14:textId="0937A0AE" w:rsidR="00FD30C3" w:rsidRPr="00FD30C3" w:rsidRDefault="00FD30C3" w:rsidP="00FD30C3">
      <w:pPr>
        <w:rPr>
          <w:i/>
          <w:iCs/>
        </w:rPr>
      </w:pPr>
      <w:r w:rsidRPr="00FD30C3">
        <w:t xml:space="preserve">As he neared retirement, he collaborated with Helen Bradley Foster, to edit two books on the role of clothing in society, </w:t>
      </w:r>
      <w:r w:rsidRPr="00FD30C3">
        <w:rPr>
          <w:i/>
          <w:iCs/>
        </w:rPr>
        <w:t>Wedding Dress Across Cultures</w:t>
      </w:r>
      <w:r w:rsidRPr="00FD30C3">
        <w:t xml:space="preserve"> </w:t>
      </w:r>
      <w:r w:rsidR="00693F12" w:rsidRPr="00FD30C3">
        <w:t xml:space="preserve">and </w:t>
      </w:r>
      <w:r w:rsidR="00693F12">
        <w:t>Dress</w:t>
      </w:r>
      <w:r w:rsidRPr="00FD30C3">
        <w:rPr>
          <w:i/>
          <w:iCs/>
        </w:rPr>
        <w:t xml:space="preserve"> Sense, Emotional and Sensory Experiences of the Body and Clothes.</w:t>
      </w:r>
    </w:p>
    <w:p w14:paraId="46427CF6" w14:textId="77777777" w:rsidR="00FD30C3" w:rsidRPr="00FD30C3" w:rsidRDefault="00FD30C3" w:rsidP="00FD30C3">
      <w:r w:rsidRPr="00FD30C3">
        <w:t>Even after retirement, Don taught Lifelong Learnings classes at the University.</w:t>
      </w:r>
    </w:p>
    <w:p w14:paraId="7FC0D676" w14:textId="0DA4FD7E" w:rsidR="00FD30C3" w:rsidRPr="00FD30C3" w:rsidRDefault="00FD30C3" w:rsidP="00FD30C3">
      <w:r w:rsidRPr="00FD30C3">
        <w:t xml:space="preserve">The friendships he made with his friends from India were </w:t>
      </w:r>
      <w:r w:rsidR="00BB0E41" w:rsidRPr="00FD30C3">
        <w:t>immeasurable</w:t>
      </w:r>
      <w:r w:rsidRPr="00FD30C3">
        <w:t xml:space="preserve">. </w:t>
      </w:r>
      <w:r w:rsidR="00BB0E41">
        <w:t>He</w:t>
      </w:r>
      <w:r w:rsidRPr="00FD30C3">
        <w:t xml:space="preserve"> visited Ahmedabad India 28 times throughout his life, sometimes two months at a time, and he would call Ahmedabad his home away from home.</w:t>
      </w:r>
      <w:r w:rsidR="00BB0E41">
        <w:t xml:space="preserve"> He had a</w:t>
      </w:r>
      <w:r w:rsidR="00BB0E41" w:rsidRPr="00FD30C3">
        <w:t xml:space="preserve"> wide network of friends, advisors, and fellow scholars as well as his greatly admired collection of South Asian textiles.</w:t>
      </w:r>
      <w:r w:rsidR="00BB0E41" w:rsidRPr="00FD30C3">
        <w:br/>
      </w:r>
    </w:p>
    <w:p w14:paraId="52CB667A" w14:textId="5ADC573F" w:rsidR="00FD30C3" w:rsidRDefault="00693F12" w:rsidP="00FD30C3">
      <w:r>
        <w:t xml:space="preserve">He </w:t>
      </w:r>
      <w:r w:rsidRPr="00FD30C3">
        <w:t>loved</w:t>
      </w:r>
      <w:r w:rsidR="00FD30C3" w:rsidRPr="00FD30C3">
        <w:t xml:space="preserve"> to travel and would often visit a foreign city for a week at a time, exploring all areas of its culture. He also enjoyed hiking the trails of Colorado near Estes Park. He could also </w:t>
      </w:r>
      <w:proofErr w:type="gramStart"/>
      <w:r w:rsidR="00FD30C3" w:rsidRPr="00FD30C3">
        <w:t>be seen</w:t>
      </w:r>
      <w:proofErr w:type="gramEnd"/>
      <w:r w:rsidR="00FD30C3" w:rsidRPr="00FD30C3">
        <w:t xml:space="preserve"> bike riding all around the Twin Cities.</w:t>
      </w:r>
      <w:r w:rsidR="00BB0E41">
        <w:t xml:space="preserve"> </w:t>
      </w:r>
    </w:p>
    <w:p w14:paraId="48C8B831" w14:textId="77777777" w:rsidR="00FD30C3" w:rsidRDefault="00FD30C3" w:rsidP="00FD30C3"/>
    <w:p w14:paraId="7FBE7B8E" w14:textId="77777777" w:rsidR="00E82E84" w:rsidRDefault="00E82E84" w:rsidP="00E82E84"/>
    <w:p w14:paraId="3EAEDEC1" w14:textId="77777777" w:rsidR="00E82E84" w:rsidRDefault="00E82E84" w:rsidP="00E82E84"/>
    <w:p w14:paraId="20105E57" w14:textId="1C3C1A2E" w:rsidR="00E82E84" w:rsidRDefault="00E82E84" w:rsidP="00E82E84">
      <w:pPr>
        <w:rPr>
          <w:u w:val="single"/>
        </w:rPr>
      </w:pPr>
      <w:r>
        <w:rPr>
          <w:u w:val="single"/>
        </w:rPr>
        <w:t xml:space="preserve">Selected </w:t>
      </w:r>
      <w:r w:rsidRPr="00E82E84">
        <w:rPr>
          <w:u w:val="single"/>
        </w:rPr>
        <w:t>Publications</w:t>
      </w:r>
    </w:p>
    <w:p w14:paraId="4CEAA52A" w14:textId="77777777" w:rsidR="00E82E84" w:rsidRPr="00E82E84" w:rsidRDefault="00E82E84" w:rsidP="00E82E84">
      <w:pPr>
        <w:rPr>
          <w:u w:val="single"/>
        </w:rPr>
      </w:pPr>
    </w:p>
    <w:p w14:paraId="263E4216" w14:textId="47831124" w:rsidR="00E82E84" w:rsidRDefault="00E82E84" w:rsidP="00E82E84">
      <w:pPr>
        <w:jc w:val="center"/>
      </w:pPr>
      <w:r>
        <w:rPr>
          <w:noProof/>
        </w:rPr>
        <w:drawing>
          <wp:inline distT="0" distB="0" distL="0" distR="0" wp14:anchorId="0A357F41" wp14:editId="18A14900">
            <wp:extent cx="1781665" cy="2468880"/>
            <wp:effectExtent l="0" t="0" r="9525" b="7620"/>
            <wp:docPr id="1210179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79552" name="Picture 1210179552"/>
                    <pic:cNvPicPr/>
                  </pic:nvPicPr>
                  <pic:blipFill>
                    <a:blip r:embed="rId9">
                      <a:extLst>
                        <a:ext uri="{28A0092B-C50C-407E-A947-70E740481C1C}">
                          <a14:useLocalDpi xmlns:a14="http://schemas.microsoft.com/office/drawing/2010/main" val="0"/>
                        </a:ext>
                      </a:extLst>
                    </a:blip>
                    <a:stretch>
                      <a:fillRect/>
                    </a:stretch>
                  </pic:blipFill>
                  <pic:spPr>
                    <a:xfrm>
                      <a:off x="0" y="0"/>
                      <a:ext cx="1807762" cy="2505043"/>
                    </a:xfrm>
                    <a:prstGeom prst="rect">
                      <a:avLst/>
                    </a:prstGeom>
                  </pic:spPr>
                </pic:pic>
              </a:graphicData>
            </a:graphic>
          </wp:inline>
        </w:drawing>
      </w:r>
    </w:p>
    <w:p w14:paraId="0ECB3B15" w14:textId="20AE5D74" w:rsidR="00E82E84" w:rsidRDefault="00E82E84" w:rsidP="00E82E84">
      <w:pPr>
        <w:jc w:val="center"/>
      </w:pPr>
    </w:p>
    <w:p w14:paraId="7BD6215F" w14:textId="77777777" w:rsidR="00E82E84" w:rsidRDefault="00E82E84" w:rsidP="00E82E84"/>
    <w:p w14:paraId="245D5422" w14:textId="37091318" w:rsidR="00DF1182" w:rsidRDefault="00DF1182" w:rsidP="00E82E84">
      <w:r w:rsidRPr="00DF1182">
        <w:lastRenderedPageBreak/>
        <w:t>Johnson, Donald Clay. 2019. “First Ladies of the Raj: Status and Empowerment in British India.” In </w:t>
      </w:r>
      <w:r w:rsidRPr="00DF1182">
        <w:rPr>
          <w:i/>
          <w:iCs/>
        </w:rPr>
        <w:t xml:space="preserve">Fashion, Agency, and </w:t>
      </w:r>
      <w:r w:rsidR="00BB0E41" w:rsidRPr="00DF1182">
        <w:rPr>
          <w:i/>
          <w:iCs/>
        </w:rPr>
        <w:t>Empowerment:</w:t>
      </w:r>
      <w:r w:rsidRPr="00DF1182">
        <w:rPr>
          <w:i/>
          <w:iCs/>
        </w:rPr>
        <w:t xml:space="preserve"> Performing Agency, Following Script</w:t>
      </w:r>
      <w:r w:rsidRPr="00DF1182">
        <w:t>, 101–10. </w:t>
      </w:r>
    </w:p>
    <w:p w14:paraId="73D2A0EB" w14:textId="4214E7B0" w:rsidR="00E82E84" w:rsidRDefault="00E82E84" w:rsidP="00E82E84">
      <w:r w:rsidRPr="00E82E84">
        <w:t>Johnson, Donald Clay, Kelsey Daly, and University of Minnesota College of Design. 2014. </w:t>
      </w:r>
      <w:r w:rsidRPr="00E82E84">
        <w:rPr>
          <w:i/>
          <w:iCs/>
        </w:rPr>
        <w:t xml:space="preserve">Design in Full </w:t>
      </w:r>
      <w:r w:rsidR="00BB0E41" w:rsidRPr="00E82E84">
        <w:rPr>
          <w:i/>
          <w:iCs/>
        </w:rPr>
        <w:t>Color:</w:t>
      </w:r>
      <w:r w:rsidRPr="00E82E84">
        <w:rPr>
          <w:i/>
          <w:iCs/>
        </w:rPr>
        <w:t xml:space="preserve"> Donald Clay Johnson Paritosh Collection</w:t>
      </w:r>
      <w:r w:rsidRPr="00E82E84">
        <w:t>. Saint Paul, MN: University of Minnesota, College of Design.</w:t>
      </w:r>
      <w:r>
        <w:t xml:space="preserve"> </w:t>
      </w:r>
    </w:p>
    <w:p w14:paraId="0901B64C" w14:textId="27C17BB6" w:rsidR="00E82E84" w:rsidRDefault="00E82E84" w:rsidP="00E82E84">
      <w:r w:rsidRPr="00E82E84">
        <w:t>Johnson, Donald Clay, and Helen Bradley Foster. 2007. </w:t>
      </w:r>
      <w:r w:rsidRPr="00E82E84">
        <w:rPr>
          <w:i/>
          <w:iCs/>
        </w:rPr>
        <w:t xml:space="preserve">Dress </w:t>
      </w:r>
      <w:r w:rsidR="00BB0E41" w:rsidRPr="00E82E84">
        <w:rPr>
          <w:i/>
          <w:iCs/>
        </w:rPr>
        <w:t>Sense:</w:t>
      </w:r>
      <w:r w:rsidRPr="00E82E84">
        <w:rPr>
          <w:i/>
          <w:iCs/>
        </w:rPr>
        <w:t xml:space="preserve"> Emotional and Sensory Experiences of the Body and Clothes</w:t>
      </w:r>
      <w:r w:rsidRPr="00E82E84">
        <w:t>. English ed. New York: Berg.</w:t>
      </w:r>
    </w:p>
    <w:p w14:paraId="23C8777F" w14:textId="467F30C1" w:rsidR="00E82E84" w:rsidRDefault="00E82E84" w:rsidP="00E82E84">
      <w:r w:rsidRPr="00E82E84">
        <w:t>Foster, Helen Bradley, and Donald Clay Johnson. 2003. </w:t>
      </w:r>
      <w:r w:rsidRPr="00E82E84">
        <w:rPr>
          <w:i/>
          <w:iCs/>
        </w:rPr>
        <w:t>Wedding Dress across Cultures</w:t>
      </w:r>
      <w:r w:rsidRPr="00E82E84">
        <w:t>. Oxford: Berg.</w:t>
      </w:r>
    </w:p>
    <w:p w14:paraId="383422F2" w14:textId="3E1AC114" w:rsidR="00E82E84" w:rsidRDefault="00E82E84" w:rsidP="00E82E84">
      <w:r w:rsidRPr="00E82E84">
        <w:t>Johnson, Donald Clay. 2000. </w:t>
      </w:r>
      <w:r w:rsidRPr="00E82E84">
        <w:rPr>
          <w:i/>
          <w:iCs/>
        </w:rPr>
        <w:t xml:space="preserve">Agile Hands and Creative </w:t>
      </w:r>
      <w:r w:rsidR="00BB0E41" w:rsidRPr="00E82E84">
        <w:rPr>
          <w:i/>
          <w:iCs/>
        </w:rPr>
        <w:t>Minds:</w:t>
      </w:r>
      <w:r w:rsidRPr="00E82E84">
        <w:rPr>
          <w:i/>
          <w:iCs/>
        </w:rPr>
        <w:t xml:space="preserve"> A Bibliography of Textile Traditions in Afghanistan, Bangladesh, Bhutan, India, Nepal, Pakistan, and Sri Lanka</w:t>
      </w:r>
      <w:r w:rsidRPr="00E82E84">
        <w:t>. Bangkok: Orchid Press.</w:t>
      </w:r>
    </w:p>
    <w:p w14:paraId="59C84DB6" w14:textId="6FA0298F" w:rsidR="00DF1182" w:rsidRDefault="00DF1182" w:rsidP="00E82E84">
      <w:r w:rsidRPr="00DF1182">
        <w:t xml:space="preserve">Johnson, Donald Clay. 1986. “German Influences on the Development of Research Libraries in </w:t>
      </w:r>
      <w:proofErr w:type="gramStart"/>
      <w:r w:rsidRPr="00DF1182">
        <w:t>Nineteenth-Century Bombay</w:t>
      </w:r>
      <w:proofErr w:type="gramEnd"/>
      <w:r w:rsidRPr="00DF1182">
        <w:t>.” </w:t>
      </w:r>
      <w:r w:rsidRPr="00DF1182">
        <w:rPr>
          <w:i/>
          <w:iCs/>
        </w:rPr>
        <w:t>The Journal of Library History (1974-1987)</w:t>
      </w:r>
      <w:r w:rsidRPr="00DF1182">
        <w:t> 21 (1): 215–27.</w:t>
      </w:r>
    </w:p>
    <w:p w14:paraId="7FBE584F" w14:textId="4A035873" w:rsidR="00E82E84" w:rsidRDefault="00E82E84" w:rsidP="00E82E84">
      <w:r w:rsidRPr="00E82E84">
        <w:t>Johnson, Donald Clay. 1982. </w:t>
      </w:r>
      <w:r w:rsidRPr="00E82E84">
        <w:rPr>
          <w:i/>
          <w:iCs/>
        </w:rPr>
        <w:t>Index to Southeast Asian Journals, 1975-</w:t>
      </w:r>
      <w:r w:rsidR="00BB0E41" w:rsidRPr="00E82E84">
        <w:rPr>
          <w:i/>
          <w:iCs/>
        </w:rPr>
        <w:t>1979:</w:t>
      </w:r>
      <w:r w:rsidRPr="00E82E84">
        <w:rPr>
          <w:i/>
          <w:iCs/>
        </w:rPr>
        <w:t xml:space="preserve"> A Guide to Articles, Book Reviews, and Composite Works</w:t>
      </w:r>
      <w:r w:rsidRPr="00E82E84">
        <w:t>. Boston, Mass.: G.K. Hall.</w:t>
      </w:r>
    </w:p>
    <w:p w14:paraId="600C2BA7" w14:textId="2912F4B6" w:rsidR="00E82E84" w:rsidRDefault="00E82E84" w:rsidP="00E82E84">
      <w:r w:rsidRPr="00E82E84">
        <w:t>Johnson, Donald Clay. 1977. </w:t>
      </w:r>
      <w:r w:rsidRPr="00E82E84">
        <w:rPr>
          <w:i/>
          <w:iCs/>
        </w:rPr>
        <w:t>Index to Southeast Asian Journals, 1960-</w:t>
      </w:r>
      <w:r w:rsidR="00BB0E41" w:rsidRPr="00E82E84">
        <w:rPr>
          <w:i/>
          <w:iCs/>
        </w:rPr>
        <w:t>1974:</w:t>
      </w:r>
      <w:r w:rsidRPr="00E82E84">
        <w:rPr>
          <w:i/>
          <w:iCs/>
        </w:rPr>
        <w:t xml:space="preserve"> A Guide to Articles, Book Reviews, and Composite Works</w:t>
      </w:r>
      <w:r w:rsidRPr="00E82E84">
        <w:t>. Boston: G.K. Hall.</w:t>
      </w:r>
    </w:p>
    <w:p w14:paraId="451A61C4" w14:textId="13442119" w:rsidR="00E82E84" w:rsidRDefault="00E82E84" w:rsidP="00E82E84">
      <w:r w:rsidRPr="00E82E84">
        <w:t>Johnson, Donald Clay. 1970. </w:t>
      </w:r>
      <w:r w:rsidRPr="00E82E84">
        <w:rPr>
          <w:i/>
          <w:iCs/>
        </w:rPr>
        <w:t>A Guide to Reference Materials on Southeast Asia, Based on the Collections in the Yale and Cornell University Libraries.</w:t>
      </w:r>
      <w:r w:rsidRPr="00E82E84">
        <w:t> New Haven: Yale University Press.</w:t>
      </w:r>
    </w:p>
    <w:p w14:paraId="488397F1" w14:textId="77777777" w:rsidR="00BB0E41" w:rsidRDefault="00BB0E41" w:rsidP="00E82E84"/>
    <w:p w14:paraId="38E10370" w14:textId="183CD16D" w:rsidR="00BB0E41" w:rsidRDefault="00BB0E41" w:rsidP="00BB0E41">
      <w:r w:rsidRPr="00BB0E41">
        <w:rPr>
          <w:u w:val="single"/>
        </w:rPr>
        <w:t>Sources</w:t>
      </w:r>
    </w:p>
    <w:p w14:paraId="2B4DBE66" w14:textId="77777777" w:rsidR="00BB0E41" w:rsidRDefault="00BB0E41" w:rsidP="00BB0E41"/>
    <w:p w14:paraId="56F1D510" w14:textId="61A07CF0" w:rsidR="00BB0E41" w:rsidRDefault="00BB0E41" w:rsidP="00BB0E41">
      <w:hyperlink r:id="rId10" w:history="1">
        <w:r w:rsidRPr="00FD30C3">
          <w:rPr>
            <w:rStyle w:val="Hyperlink"/>
          </w:rPr>
          <w:t>2024 | Narrative Threads | College of Design</w:t>
        </w:r>
      </w:hyperlink>
      <w:r>
        <w:t xml:space="preserve">  </w:t>
      </w:r>
    </w:p>
    <w:p w14:paraId="771C54FE" w14:textId="00937D27" w:rsidR="00BB0E41" w:rsidRDefault="00BB0E41" w:rsidP="00BB0E41">
      <w:pPr>
        <w:ind w:left="720"/>
      </w:pPr>
      <w:r w:rsidRPr="00FD30C3">
        <w:t>This exhibition, the third organized by the Goldstein Museum of Design from Dr. Johnson’s collection, focuses on embroidery and the transformation of textiles into familial and community treasures by the artful addition of hand-sewn threads. The geographical focus includes Northwest India and present-day Pakistan, the region at the center of Dr. Johnson’s collecting activities and known for its diversity and richness of embroidery techniques.</w:t>
      </w:r>
      <w:r w:rsidRPr="00FD30C3">
        <w:br/>
      </w:r>
      <w:r w:rsidRPr="00FD30C3">
        <w:br/>
        <w:t xml:space="preserve">The installation is organized around distinct types of embroidery, including historical examples (1880s–1980s) of </w:t>
      </w:r>
      <w:proofErr w:type="spellStart"/>
      <w:r w:rsidRPr="00FD30C3">
        <w:t>soof</w:t>
      </w:r>
      <w:proofErr w:type="spellEnd"/>
      <w:r w:rsidRPr="00FD30C3">
        <w:t xml:space="preserve">, phulkari, </w:t>
      </w:r>
      <w:proofErr w:type="spellStart"/>
      <w:r w:rsidRPr="00FD30C3">
        <w:t>ralli</w:t>
      </w:r>
      <w:proofErr w:type="spellEnd"/>
      <w:r w:rsidRPr="00FD30C3">
        <w:t>, zardozi, and mirror work traditions. Embroidery’s complex relationship to the region’s past and future is evident in the variety of stitches, colors, patterns and garments used to establish visual languages and identities within shifting contexts of colonialism, geopolitics, and consumer demand.</w:t>
      </w:r>
      <w:r w:rsidRPr="00FD30C3">
        <w:br/>
      </w:r>
      <w:r w:rsidRPr="00FD30C3">
        <w:br/>
        <w:t>Throughout, textiles are presented alongside print materials from the Ames Library of South Asia  at the University of Minnesota where, as librarian from 1987–2008, Dr. Johnson amassed impressive public resources. Their numerous voices and images enhance the stories deftly stitched in thread.</w:t>
      </w:r>
      <w:r>
        <w:t xml:space="preserve"> </w:t>
      </w:r>
    </w:p>
    <w:p w14:paraId="61182A51" w14:textId="77777777" w:rsidR="00BB0E41" w:rsidRPr="00FD30C3" w:rsidRDefault="00BB0E41" w:rsidP="00BB0E41"/>
    <w:p w14:paraId="6847017B" w14:textId="6E0BF65E" w:rsidR="00BB0E41" w:rsidRDefault="00BB0E41" w:rsidP="00BB0E41">
      <w:hyperlink r:id="rId11" w:history="1">
        <w:r w:rsidRPr="00FD30C3">
          <w:rPr>
            <w:rStyle w:val="Hyperlink"/>
          </w:rPr>
          <w:t>Donald Johnson, 1940-2024 - American Institute of Indian Studies</w:t>
        </w:r>
      </w:hyperlink>
    </w:p>
    <w:p w14:paraId="0710B8DC" w14:textId="5BF76AD5" w:rsidR="00BB0E41" w:rsidRDefault="00BB0E41" w:rsidP="00BB0E41">
      <w:hyperlink r:id="rId12" w:history="1">
        <w:r w:rsidRPr="00FD30C3">
          <w:rPr>
            <w:rStyle w:val="Hyperlink"/>
          </w:rPr>
          <w:t xml:space="preserve">Donald Clay JOHNSON Obituary </w:t>
        </w:r>
      </w:hyperlink>
    </w:p>
    <w:p w14:paraId="0924EA8E" w14:textId="77777777" w:rsidR="00BB0E41" w:rsidRDefault="00BB0E41"/>
    <w:p w14:paraId="7B5C7E4E" w14:textId="77777777" w:rsidR="00FD30C3" w:rsidRDefault="00FD30C3"/>
    <w:p w14:paraId="4120FD6F" w14:textId="77777777" w:rsidR="00FD30C3" w:rsidRDefault="00FD30C3"/>
    <w:p w14:paraId="181154B7" w14:textId="77777777" w:rsidR="00FD30C3" w:rsidRDefault="00FD30C3"/>
    <w:p w14:paraId="4A3A1CF6" w14:textId="77777777" w:rsidR="00FD30C3" w:rsidRDefault="00FD30C3"/>
    <w:p w14:paraId="6E134B83" w14:textId="77777777" w:rsidR="00FD30C3" w:rsidRDefault="00FD30C3"/>
    <w:p w14:paraId="6C207822" w14:textId="77777777" w:rsidR="00FD30C3" w:rsidRDefault="00FD30C3"/>
    <w:p w14:paraId="0255F7A3" w14:textId="77777777" w:rsidR="00FD30C3" w:rsidRDefault="00FD30C3"/>
    <w:p w14:paraId="0E18DFAE" w14:textId="77777777" w:rsidR="00FD30C3" w:rsidRDefault="00FD30C3"/>
    <w:p w14:paraId="09666FA1" w14:textId="77777777" w:rsidR="00FD30C3" w:rsidRDefault="00FD30C3"/>
    <w:p w14:paraId="425896FD" w14:textId="77777777" w:rsidR="00FD30C3" w:rsidRDefault="00FD30C3"/>
    <w:p w14:paraId="6BFB09E3" w14:textId="77777777" w:rsidR="00FD30C3" w:rsidRDefault="00FD30C3"/>
    <w:p w14:paraId="498982C4" w14:textId="77777777" w:rsidR="00FD30C3" w:rsidRDefault="00FD30C3"/>
    <w:p w14:paraId="7E19DB2C" w14:textId="77777777" w:rsidR="00FD30C3" w:rsidRDefault="00FD30C3"/>
    <w:sectPr w:rsidR="00FD3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DA6"/>
    <w:multiLevelType w:val="hybridMultilevel"/>
    <w:tmpl w:val="8EEE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28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C3"/>
    <w:rsid w:val="000A4973"/>
    <w:rsid w:val="001C6885"/>
    <w:rsid w:val="0022653E"/>
    <w:rsid w:val="00262A08"/>
    <w:rsid w:val="00683C51"/>
    <w:rsid w:val="00693F12"/>
    <w:rsid w:val="00772778"/>
    <w:rsid w:val="00BB0E41"/>
    <w:rsid w:val="00DF1182"/>
    <w:rsid w:val="00E82E84"/>
    <w:rsid w:val="00FD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5F09"/>
  <w15:chartTrackingRefBased/>
  <w15:docId w15:val="{E9BF8BE3-6DB0-44AE-B506-4145EFC8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73"/>
  </w:style>
  <w:style w:type="paragraph" w:styleId="Heading1">
    <w:name w:val="heading 1"/>
    <w:basedOn w:val="Normal"/>
    <w:next w:val="Normal"/>
    <w:link w:val="Heading1Char"/>
    <w:uiPriority w:val="9"/>
    <w:qFormat/>
    <w:rsid w:val="00FD3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0C3"/>
    <w:rPr>
      <w:rFonts w:eastAsiaTheme="majorEastAsia" w:cstheme="majorBidi"/>
      <w:color w:val="272727" w:themeColor="text1" w:themeTint="D8"/>
    </w:rPr>
  </w:style>
  <w:style w:type="paragraph" w:styleId="Title">
    <w:name w:val="Title"/>
    <w:basedOn w:val="Normal"/>
    <w:next w:val="Normal"/>
    <w:link w:val="TitleChar"/>
    <w:uiPriority w:val="10"/>
    <w:qFormat/>
    <w:rsid w:val="00FD3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0C3"/>
    <w:pPr>
      <w:spacing w:before="160"/>
      <w:jc w:val="center"/>
    </w:pPr>
    <w:rPr>
      <w:i/>
      <w:iCs/>
      <w:color w:val="404040" w:themeColor="text1" w:themeTint="BF"/>
    </w:rPr>
  </w:style>
  <w:style w:type="character" w:customStyle="1" w:styleId="QuoteChar">
    <w:name w:val="Quote Char"/>
    <w:basedOn w:val="DefaultParagraphFont"/>
    <w:link w:val="Quote"/>
    <w:uiPriority w:val="29"/>
    <w:rsid w:val="00FD30C3"/>
    <w:rPr>
      <w:i/>
      <w:iCs/>
      <w:color w:val="404040" w:themeColor="text1" w:themeTint="BF"/>
    </w:rPr>
  </w:style>
  <w:style w:type="paragraph" w:styleId="ListParagraph">
    <w:name w:val="List Paragraph"/>
    <w:basedOn w:val="Normal"/>
    <w:uiPriority w:val="34"/>
    <w:qFormat/>
    <w:rsid w:val="00FD30C3"/>
    <w:pPr>
      <w:ind w:left="720"/>
      <w:contextualSpacing/>
    </w:pPr>
  </w:style>
  <w:style w:type="character" w:styleId="IntenseEmphasis">
    <w:name w:val="Intense Emphasis"/>
    <w:basedOn w:val="DefaultParagraphFont"/>
    <w:uiPriority w:val="21"/>
    <w:qFormat/>
    <w:rsid w:val="00FD30C3"/>
    <w:rPr>
      <w:i/>
      <w:iCs/>
      <w:color w:val="0F4761" w:themeColor="accent1" w:themeShade="BF"/>
    </w:rPr>
  </w:style>
  <w:style w:type="paragraph" w:styleId="IntenseQuote">
    <w:name w:val="Intense Quote"/>
    <w:basedOn w:val="Normal"/>
    <w:next w:val="Normal"/>
    <w:link w:val="IntenseQuoteChar"/>
    <w:uiPriority w:val="30"/>
    <w:qFormat/>
    <w:rsid w:val="00FD3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0C3"/>
    <w:rPr>
      <w:i/>
      <w:iCs/>
      <w:color w:val="0F4761" w:themeColor="accent1" w:themeShade="BF"/>
    </w:rPr>
  </w:style>
  <w:style w:type="character" w:styleId="IntenseReference">
    <w:name w:val="Intense Reference"/>
    <w:basedOn w:val="DefaultParagraphFont"/>
    <w:uiPriority w:val="32"/>
    <w:qFormat/>
    <w:rsid w:val="00FD30C3"/>
    <w:rPr>
      <w:b/>
      <w:bCs/>
      <w:smallCaps/>
      <w:color w:val="0F4761" w:themeColor="accent1" w:themeShade="BF"/>
      <w:spacing w:val="5"/>
    </w:rPr>
  </w:style>
  <w:style w:type="character" w:styleId="Hyperlink">
    <w:name w:val="Hyperlink"/>
    <w:basedOn w:val="DefaultParagraphFont"/>
    <w:uiPriority w:val="99"/>
    <w:unhideWhenUsed/>
    <w:rsid w:val="00FD30C3"/>
    <w:rPr>
      <w:color w:val="467886" w:themeColor="hyperlink"/>
      <w:u w:val="single"/>
    </w:rPr>
  </w:style>
  <w:style w:type="character" w:styleId="UnresolvedMention">
    <w:name w:val="Unresolved Mention"/>
    <w:basedOn w:val="DefaultParagraphFont"/>
    <w:uiPriority w:val="99"/>
    <w:semiHidden/>
    <w:unhideWhenUsed/>
    <w:rsid w:val="00FD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versity_of_Chicago_Graduate_Library_Scho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Goldstein_Museum_of_Design" TargetMode="External"/><Relationship Id="rId12" Type="http://schemas.openxmlformats.org/officeDocument/2006/relationships/hyperlink" Target="https://www.twincities.com/obituaries/donald-clay-john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umn.edu/collections/ames/hours" TargetMode="External"/><Relationship Id="rId11" Type="http://schemas.openxmlformats.org/officeDocument/2006/relationships/hyperlink" Target="https://www.indiastudies.org/donald-johnson-1940-2024/" TargetMode="External"/><Relationship Id="rId5" Type="http://schemas.openxmlformats.org/officeDocument/2006/relationships/image" Target="media/image1.jpeg"/><Relationship Id="rId10" Type="http://schemas.openxmlformats.org/officeDocument/2006/relationships/hyperlink" Target="https://design.umn.edu/research/goldstein-museum-design/exhibitions/previous-exhibitions/2024-narrative-threads"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4842</Characters>
  <Application>Microsoft Office Word</Application>
  <DocSecurity>0</DocSecurity>
  <Lines>4842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2026-03-12T01:43:00Z</cp:lastPrinted>
  <dcterms:created xsi:type="dcterms:W3CDTF">2026-03-12T01:44:00Z</dcterms:created>
  <dcterms:modified xsi:type="dcterms:W3CDTF">2026-03-12T01:44:00Z</dcterms:modified>
</cp:coreProperties>
</file>