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85F4" w14:textId="77777777" w:rsidR="008D5F54" w:rsidRDefault="008D5F54" w:rsidP="008D5F54">
      <w:pPr>
        <w:pStyle w:val="NormalWeb"/>
        <w:shd w:val="clear" w:color="auto" w:fill="FFFFFF"/>
        <w:spacing w:before="0" w:beforeAutospacing="0"/>
        <w:rPr>
          <w:color w:val="212529"/>
        </w:rPr>
      </w:pPr>
    </w:p>
    <w:p w14:paraId="1318501B" w14:textId="00F20F19" w:rsidR="008D5F54" w:rsidRPr="008D5F54" w:rsidRDefault="008D5F54" w:rsidP="008D5F54">
      <w:pPr>
        <w:pStyle w:val="NormalWeb"/>
        <w:shd w:val="clear" w:color="auto" w:fill="FFFFFF"/>
        <w:spacing w:before="0" w:beforeAutospacing="0"/>
        <w:jc w:val="center"/>
        <w:rPr>
          <w:color w:val="212529"/>
          <w:sz w:val="28"/>
          <w:szCs w:val="28"/>
        </w:rPr>
      </w:pPr>
      <w:r w:rsidRPr="008D5F54">
        <w:rPr>
          <w:color w:val="212529"/>
          <w:sz w:val="28"/>
          <w:szCs w:val="28"/>
        </w:rPr>
        <w:t>Harold W. Billings, 1931-2017</w:t>
      </w:r>
    </w:p>
    <w:p w14:paraId="6EE51B96" w14:textId="53280E48" w:rsidR="008D5F54" w:rsidRDefault="008D5F54" w:rsidP="008D5F54">
      <w:pPr>
        <w:pStyle w:val="NormalWeb"/>
        <w:shd w:val="clear" w:color="auto" w:fill="FFFFFF"/>
        <w:spacing w:before="0" w:beforeAutospacing="0"/>
        <w:jc w:val="center"/>
        <w:rPr>
          <w:color w:val="212529"/>
        </w:rPr>
      </w:pPr>
      <w:r>
        <w:rPr>
          <w:noProof/>
          <w:color w:val="212529"/>
          <w14:ligatures w14:val="standardContextual"/>
        </w:rPr>
        <w:drawing>
          <wp:inline distT="0" distB="0" distL="0" distR="0" wp14:anchorId="42B8CC47" wp14:editId="5B01870E">
            <wp:extent cx="1362075" cy="2095500"/>
            <wp:effectExtent l="0" t="0" r="9525" b="0"/>
            <wp:docPr id="412285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5590" name="Picture 412285590"/>
                    <pic:cNvPicPr/>
                  </pic:nvPicPr>
                  <pic:blipFill>
                    <a:blip r:embed="rId4">
                      <a:extLst>
                        <a:ext uri="{28A0092B-C50C-407E-A947-70E740481C1C}">
                          <a14:useLocalDpi xmlns:a14="http://schemas.microsoft.com/office/drawing/2010/main" val="0"/>
                        </a:ext>
                      </a:extLst>
                    </a:blip>
                    <a:stretch>
                      <a:fillRect/>
                    </a:stretch>
                  </pic:blipFill>
                  <pic:spPr>
                    <a:xfrm>
                      <a:off x="0" y="0"/>
                      <a:ext cx="1362075" cy="2095500"/>
                    </a:xfrm>
                    <a:prstGeom prst="rect">
                      <a:avLst/>
                    </a:prstGeom>
                  </pic:spPr>
                </pic:pic>
              </a:graphicData>
            </a:graphic>
          </wp:inline>
        </w:drawing>
      </w:r>
    </w:p>
    <w:p w14:paraId="6C0192DA" w14:textId="6283A1DA" w:rsidR="008D5F54" w:rsidRDefault="008D5F54" w:rsidP="008D5F54">
      <w:pPr>
        <w:pStyle w:val="NormalWeb"/>
        <w:shd w:val="clear" w:color="auto" w:fill="FFFFFF"/>
        <w:spacing w:before="0" w:beforeAutospacing="0"/>
        <w:rPr>
          <w:color w:val="212529"/>
        </w:rPr>
      </w:pPr>
      <w:r w:rsidRPr="008D5F54">
        <w:rPr>
          <w:color w:val="212529"/>
        </w:rPr>
        <w:t>Harold Wayne Billings, library director emeritus of the University of Texas (UT) at Austin, died on November 29, 2017, at age 86.</w:t>
      </w:r>
    </w:p>
    <w:p w14:paraId="5BD54989" w14:textId="2C3D4BC5" w:rsidR="00285942" w:rsidRPr="00285942" w:rsidRDefault="00285942" w:rsidP="008D5F54">
      <w:pPr>
        <w:pStyle w:val="NormalWeb"/>
        <w:shd w:val="clear" w:color="auto" w:fill="FFFFFF"/>
        <w:spacing w:before="0" w:beforeAutospacing="0"/>
        <w:rPr>
          <w:color w:val="212529"/>
        </w:rPr>
      </w:pPr>
      <w:r w:rsidRPr="00285942">
        <w:rPr>
          <w:color w:val="4A3C31"/>
          <w:shd w:val="clear" w:color="auto" w:fill="FFFFFF"/>
        </w:rPr>
        <w:t xml:space="preserve">Harold was born in the Texas Hill Country in Cain City, Texas in 1931. He descended from a long line of Texans, </w:t>
      </w:r>
      <w:proofErr w:type="gramStart"/>
      <w:r w:rsidRPr="00285942">
        <w:rPr>
          <w:color w:val="4A3C31"/>
          <w:shd w:val="clear" w:color="auto" w:fill="FFFFFF"/>
        </w:rPr>
        <w:t>from pioneers, ranchers and Texas Rangers,</w:t>
      </w:r>
      <w:proofErr w:type="gramEnd"/>
      <w:r w:rsidRPr="00285942">
        <w:rPr>
          <w:color w:val="4A3C31"/>
          <w:shd w:val="clear" w:color="auto" w:fill="FFFFFF"/>
        </w:rPr>
        <w:t xml:space="preserve"> to judges and ministers. Having lived through the hardship of the Great Depression and austerity of World War II, Harold devoted himself to a life of knowledge, learning and literary scholarship; always carrying with him his love of </w:t>
      </w:r>
      <w:proofErr w:type="gramStart"/>
      <w:r w:rsidRPr="00285942">
        <w:rPr>
          <w:color w:val="4A3C31"/>
          <w:shd w:val="clear" w:color="auto" w:fill="FFFFFF"/>
        </w:rPr>
        <w:t>the nature</w:t>
      </w:r>
      <w:proofErr w:type="gramEnd"/>
      <w:r w:rsidRPr="00285942">
        <w:rPr>
          <w:color w:val="4A3C31"/>
          <w:shd w:val="clear" w:color="auto" w:fill="FFFFFF"/>
        </w:rPr>
        <w:t xml:space="preserve"> and folklore of his native hill country.</w:t>
      </w:r>
    </w:p>
    <w:p w14:paraId="136B9D59" w14:textId="77777777" w:rsidR="008D5F54" w:rsidRDefault="008D5F54" w:rsidP="008D5F54">
      <w:pPr>
        <w:pStyle w:val="NormalWeb"/>
        <w:shd w:val="clear" w:color="auto" w:fill="FFFFFF"/>
        <w:spacing w:before="0" w:beforeAutospacing="0"/>
        <w:rPr>
          <w:color w:val="212529"/>
        </w:rPr>
      </w:pPr>
      <w:r w:rsidRPr="008D5F54">
        <w:rPr>
          <w:color w:val="212529"/>
        </w:rPr>
        <w:t>Harold Billings began his career at UT Austin in 1954 as a cataloger, subsequently serving as assistant chief catalog librarian, acquisitions librarian, assistant university librarian, and associate director of the General Libraries. In 1978 he was named director of the libraries, a position he held until his retirement in 2003.</w:t>
      </w:r>
    </w:p>
    <w:p w14:paraId="24156ECB" w14:textId="28BEDC23" w:rsidR="006E1077" w:rsidRPr="008D5F54" w:rsidRDefault="006E1077" w:rsidP="008D5F54">
      <w:pPr>
        <w:pStyle w:val="NormalWeb"/>
        <w:shd w:val="clear" w:color="auto" w:fill="FFFFFF"/>
        <w:spacing w:before="0" w:beforeAutospacing="0"/>
        <w:rPr>
          <w:color w:val="212529"/>
        </w:rPr>
      </w:pPr>
      <w:r w:rsidRPr="006E1077">
        <w:rPr>
          <w:color w:val="212529"/>
        </w:rPr>
        <w:t>During Harold’s tenure at UT there was a historic shift in the function and usage of libraries made possible by the digital revolution. He was an early advocate of the digitalization of libraries, and oversaw the implementation of computer systems to manage, control and provide access to academic resources. He also played a pivotal role in the early stages of worldwide information sharing of libraries. In 2003 the American Library Association awarded him its annual Hugh C. Atkinson award for his “long commitment to innovation in automation, resource sharing and creative management.” The university designated two scholarships in his honor and recently bestowed upon him the title of Library Director Emeritus.</w:t>
      </w:r>
    </w:p>
    <w:p w14:paraId="22802564" w14:textId="77777777" w:rsidR="008D5F54" w:rsidRPr="008D5F54" w:rsidRDefault="008D5F54" w:rsidP="008D5F54">
      <w:pPr>
        <w:pStyle w:val="NormalWeb"/>
        <w:shd w:val="clear" w:color="auto" w:fill="FFFFFF"/>
        <w:spacing w:before="0" w:beforeAutospacing="0"/>
        <w:rPr>
          <w:color w:val="212529"/>
        </w:rPr>
      </w:pPr>
      <w:r w:rsidRPr="008D5F54">
        <w:rPr>
          <w:color w:val="212529"/>
        </w:rPr>
        <w:t>Billings was active in the Association of Research Libraries (ARL), serving on the Board of Directors (1989–1992) and several committees, including the Task Force on National Library Network Development (1982–1983), Public Services Project Advisory Committee (1982–1984), ARL Microform Project Preservation Program Advisory Committee (1983), Committee on Preservation of Research Library Materials (1983–1986), and Research Collections Committee (1990–1992).</w:t>
      </w:r>
    </w:p>
    <w:p w14:paraId="292740CD" w14:textId="77777777" w:rsidR="008D5F54" w:rsidRDefault="008D5F54" w:rsidP="008D5F54">
      <w:pPr>
        <w:pStyle w:val="NormalWeb"/>
        <w:shd w:val="clear" w:color="auto" w:fill="FFFFFF"/>
        <w:spacing w:before="0" w:beforeAutospacing="0"/>
        <w:rPr>
          <w:color w:val="212529"/>
        </w:rPr>
      </w:pPr>
      <w:r w:rsidRPr="008D5F54">
        <w:rPr>
          <w:color w:val="212529"/>
        </w:rPr>
        <w:lastRenderedPageBreak/>
        <w:t>In 2002 the American Library Association awarded Billings its annual Hugh C. Atkinson Memorial Award for his “long commitment to innovation in automation, resource sharing and creative management.” The University of Texas Libraries designated two scholarships in his honor and gave him the title of library director emeritus. Billings wrote and edited works about authors, including Arthur Conan Doyle, and received the 2006 Morley-Montgomery Award for his essay “The </w:t>
      </w:r>
      <w:r w:rsidRPr="008D5F54">
        <w:rPr>
          <w:rStyle w:val="Emphasis"/>
          <w:rFonts w:eastAsiaTheme="majorEastAsia"/>
          <w:color w:val="212529"/>
        </w:rPr>
        <w:t>Materia Medica</w:t>
      </w:r>
      <w:r w:rsidRPr="008D5F54">
        <w:rPr>
          <w:color w:val="212529"/>
        </w:rPr>
        <w:t> of Sherlock Holmes.</w:t>
      </w:r>
    </w:p>
    <w:p w14:paraId="42EDE09F" w14:textId="25C9DB43" w:rsidR="00F22759" w:rsidRDefault="00F22759" w:rsidP="008D5F54">
      <w:pPr>
        <w:pStyle w:val="NormalWeb"/>
        <w:shd w:val="clear" w:color="auto" w:fill="FFFFFF"/>
        <w:spacing w:before="0" w:beforeAutospacing="0"/>
        <w:rPr>
          <w:color w:val="212529"/>
        </w:rPr>
      </w:pPr>
      <w:r w:rsidRPr="00F22759">
        <w:rPr>
          <w:color w:val="212529"/>
        </w:rPr>
        <w:t xml:space="preserve">After retirement Billings returned to a biography of </w:t>
      </w:r>
      <w:r w:rsidR="00953D71">
        <w:rPr>
          <w:color w:val="212529"/>
        </w:rPr>
        <w:t xml:space="preserve">M.P. </w:t>
      </w:r>
      <w:r w:rsidRPr="00F22759">
        <w:rPr>
          <w:color w:val="212529"/>
        </w:rPr>
        <w:t xml:space="preserve">Shiel which he started in the 1960s, but </w:t>
      </w:r>
      <w:r w:rsidR="00F01311">
        <w:rPr>
          <w:color w:val="212529"/>
        </w:rPr>
        <w:t>had</w:t>
      </w:r>
      <w:r w:rsidR="00953D71">
        <w:rPr>
          <w:color w:val="212529"/>
        </w:rPr>
        <w:t xml:space="preserve"> </w:t>
      </w:r>
      <w:r w:rsidRPr="00F22759">
        <w:rPr>
          <w:color w:val="212529"/>
        </w:rPr>
        <w:t>set aside to concentrate on Dahlberg. Four chapters from his early draft were included in </w:t>
      </w:r>
      <w:r w:rsidRPr="00F22759">
        <w:rPr>
          <w:i/>
          <w:iCs/>
          <w:color w:val="212529"/>
        </w:rPr>
        <w:t>M. P. Shiel in Diverse Hands: a Collection of Essays on M. P. Shiel</w:t>
      </w:r>
      <w:r w:rsidRPr="00F22759">
        <w:rPr>
          <w:color w:val="212529"/>
        </w:rPr>
        <w:t> (1983). Billings extensively revised and expanded this material with much original research drawn from the Ransom Center archive and other sources. The first volume of a projected trilogy was published in 2005, </w:t>
      </w:r>
      <w:r w:rsidRPr="00F22759">
        <w:rPr>
          <w:i/>
          <w:iCs/>
          <w:color w:val="212529"/>
        </w:rPr>
        <w:t xml:space="preserve">M.P. </w:t>
      </w:r>
      <w:proofErr w:type="gramStart"/>
      <w:r w:rsidRPr="00F22759">
        <w:rPr>
          <w:i/>
          <w:iCs/>
          <w:color w:val="212529"/>
        </w:rPr>
        <w:t>Shiel :</w:t>
      </w:r>
      <w:proofErr w:type="gramEnd"/>
      <w:r w:rsidRPr="00F22759">
        <w:rPr>
          <w:i/>
          <w:iCs/>
          <w:color w:val="212529"/>
        </w:rPr>
        <w:t xml:space="preserve"> A Biography of His Early Years</w:t>
      </w:r>
      <w:r w:rsidRPr="00F22759">
        <w:rPr>
          <w:color w:val="212529"/>
        </w:rPr>
        <w:t>, of which a reviewer stated: "Billings has ferreted out much useful information concerning Shiel, whose personal life has not previously been so effectively presented, and his placement of Shiel within Nineties cultural movements is likewise judiciously done."</w:t>
      </w:r>
      <w:r w:rsidR="00354586" w:rsidRPr="00F22759">
        <w:rPr>
          <w:color w:val="212529"/>
        </w:rPr>
        <w:t xml:space="preserve"> </w:t>
      </w:r>
      <w:r w:rsidRPr="00F22759">
        <w:rPr>
          <w:color w:val="212529"/>
        </w:rPr>
        <w:t>A second volume, </w:t>
      </w:r>
      <w:r w:rsidRPr="00F22759">
        <w:rPr>
          <w:i/>
          <w:iCs/>
          <w:color w:val="212529"/>
        </w:rPr>
        <w:t>M.P. Shiel: The Middle Years 1897–1923</w:t>
      </w:r>
      <w:r w:rsidRPr="00F22759">
        <w:rPr>
          <w:color w:val="212529"/>
        </w:rPr>
        <w:t> was released in 2010,</w:t>
      </w:r>
      <w:r w:rsidR="00354586" w:rsidRPr="00F22759">
        <w:rPr>
          <w:color w:val="212529"/>
        </w:rPr>
        <w:t xml:space="preserve"> </w:t>
      </w:r>
      <w:r w:rsidRPr="00F22759">
        <w:rPr>
          <w:color w:val="212529"/>
        </w:rPr>
        <w:t xml:space="preserve">while the concluding volume covering Shiel's final decades was published in 2016 under the title "An Ossuary </w:t>
      </w:r>
      <w:proofErr w:type="gramStart"/>
      <w:r w:rsidRPr="00F22759">
        <w:rPr>
          <w:color w:val="212529"/>
        </w:rPr>
        <w:t>For</w:t>
      </w:r>
      <w:proofErr w:type="gramEnd"/>
      <w:r w:rsidRPr="00F22759">
        <w:rPr>
          <w:color w:val="212529"/>
        </w:rPr>
        <w:t xml:space="preserve"> M.P. Shiel: The Final Years 1923–1947" (Bucharest: Mount Abraxas / Ex Occidente, 2016.) Billings turned to writing supernatural literary fiction in subsequent years, "A Dead Church" (Bucharest: Ex Occidente, 2015), "The Monk's Bible" (Bucharest: Ex Occidente, 2016), "The Daughters of Lilith and Other Tales" (Bucharest: Mount Abraxas / Ex Occidente, 2016).</w:t>
      </w:r>
    </w:p>
    <w:p w14:paraId="60872766" w14:textId="5AC410F7" w:rsidR="00ED6A34" w:rsidRDefault="00D119AF" w:rsidP="008D5F54">
      <w:pPr>
        <w:pStyle w:val="NormalWeb"/>
        <w:shd w:val="clear" w:color="auto" w:fill="FFFFFF"/>
        <w:spacing w:before="0" w:beforeAutospacing="0"/>
        <w:rPr>
          <w:color w:val="212529"/>
        </w:rPr>
      </w:pPr>
      <w:r>
        <w:rPr>
          <w:color w:val="212529"/>
        </w:rPr>
        <w:t>Beneath Harold’s sometimes gruff exterior was a kind-hearted and fun-loving person who</w:t>
      </w:r>
      <w:r w:rsidR="00B234FF">
        <w:rPr>
          <w:color w:val="212529"/>
        </w:rPr>
        <w:t xml:space="preserve"> was a good friend to his colleagues.  He is very much missed.</w:t>
      </w:r>
    </w:p>
    <w:p w14:paraId="76C12F3F" w14:textId="2CDEE583" w:rsidR="008D5F54" w:rsidRDefault="008D5F54" w:rsidP="008D5F54">
      <w:pPr>
        <w:pStyle w:val="NormalWeb"/>
        <w:shd w:val="clear" w:color="auto" w:fill="FFFFFF"/>
        <w:spacing w:before="0" w:beforeAutospacing="0"/>
        <w:rPr>
          <w:color w:val="212529"/>
        </w:rPr>
      </w:pPr>
      <w:r>
        <w:rPr>
          <w:color w:val="212529"/>
        </w:rPr>
        <w:t>Sources:</w:t>
      </w:r>
    </w:p>
    <w:p w14:paraId="68A9FE65" w14:textId="256E37BB" w:rsidR="008D5F54" w:rsidRDefault="008D5F54" w:rsidP="008D5F54">
      <w:pPr>
        <w:pStyle w:val="NormalWeb"/>
        <w:shd w:val="clear" w:color="auto" w:fill="FFFFFF"/>
        <w:spacing w:before="0" w:beforeAutospacing="0"/>
        <w:rPr>
          <w:color w:val="212529"/>
        </w:rPr>
      </w:pPr>
      <w:r>
        <w:rPr>
          <w:color w:val="212529"/>
        </w:rPr>
        <w:t xml:space="preserve">Kaylyn Groves, “Memorial: Harold W. Billings, 1931-2017”, </w:t>
      </w:r>
      <w:hyperlink r:id="rId5" w:history="1">
        <w:r w:rsidRPr="008D5F54">
          <w:rPr>
            <w:rStyle w:val="Hyperlink"/>
          </w:rPr>
          <w:t>https://www.arl.org/news/memorial-harold-billings-1931-2017/</w:t>
        </w:r>
      </w:hyperlink>
    </w:p>
    <w:p w14:paraId="729A39A4" w14:textId="71797D15" w:rsidR="00840A19" w:rsidRDefault="00840A19" w:rsidP="008D5F54">
      <w:pPr>
        <w:pStyle w:val="NormalWeb"/>
        <w:shd w:val="clear" w:color="auto" w:fill="FFFFFF"/>
        <w:spacing w:before="0" w:beforeAutospacing="0"/>
        <w:rPr>
          <w:color w:val="212529"/>
        </w:rPr>
      </w:pPr>
      <w:r>
        <w:rPr>
          <w:color w:val="212529"/>
        </w:rPr>
        <w:t>Harold Wayne Billings obituary, 2017</w:t>
      </w:r>
      <w:r w:rsidR="003E6BF6">
        <w:rPr>
          <w:color w:val="212529"/>
        </w:rPr>
        <w:t xml:space="preserve">, </w:t>
      </w:r>
      <w:hyperlink r:id="rId6" w:history="1">
        <w:r w:rsidR="003E6BF6" w:rsidRPr="003E6BF6">
          <w:rPr>
            <w:rStyle w:val="Hyperlink"/>
          </w:rPr>
          <w:t>https://www.dignitymemorial.com/obituaries/austin-tx/harold-billings-7663036</w:t>
        </w:r>
      </w:hyperlink>
    </w:p>
    <w:p w14:paraId="0676183A" w14:textId="104099D7" w:rsidR="00F22759" w:rsidRDefault="00F22759" w:rsidP="008D5F54">
      <w:pPr>
        <w:pStyle w:val="NormalWeb"/>
        <w:shd w:val="clear" w:color="auto" w:fill="FFFFFF"/>
        <w:spacing w:before="0" w:beforeAutospacing="0"/>
        <w:rPr>
          <w:color w:val="212529"/>
        </w:rPr>
      </w:pPr>
      <w:r>
        <w:rPr>
          <w:color w:val="212529"/>
        </w:rPr>
        <w:t>Wikipedia</w:t>
      </w:r>
      <w:r w:rsidR="00ED6A34">
        <w:rPr>
          <w:color w:val="212529"/>
        </w:rPr>
        <w:t xml:space="preserve">, </w:t>
      </w:r>
      <w:hyperlink r:id="rId7" w:history="1">
        <w:r w:rsidR="00ED6A34" w:rsidRPr="00ED6A34">
          <w:rPr>
            <w:rStyle w:val="Hyperlink"/>
          </w:rPr>
          <w:t>https://en.wikipedia.org/wiki/Harold_Billings</w:t>
        </w:r>
      </w:hyperlink>
    </w:p>
    <w:p w14:paraId="406B2125" w14:textId="0887336F" w:rsidR="00ED6A34" w:rsidRDefault="00ED6A34" w:rsidP="008D5F54">
      <w:pPr>
        <w:pStyle w:val="NormalWeb"/>
        <w:shd w:val="clear" w:color="auto" w:fill="FFFFFF"/>
        <w:spacing w:before="0" w:beforeAutospacing="0"/>
        <w:rPr>
          <w:color w:val="212529"/>
        </w:rPr>
      </w:pPr>
      <w:r>
        <w:rPr>
          <w:color w:val="212529"/>
        </w:rPr>
        <w:t>Submitted by Susan K. Martin</w:t>
      </w:r>
    </w:p>
    <w:p w14:paraId="5516918A" w14:textId="77777777" w:rsidR="008D5F54" w:rsidRPr="008D5F54" w:rsidRDefault="008D5F54" w:rsidP="008D5F54">
      <w:pPr>
        <w:pStyle w:val="NormalWeb"/>
        <w:shd w:val="clear" w:color="auto" w:fill="FFFFFF"/>
        <w:spacing w:before="0" w:beforeAutospacing="0"/>
        <w:rPr>
          <w:color w:val="212529"/>
        </w:rPr>
      </w:pPr>
    </w:p>
    <w:p w14:paraId="2247309C" w14:textId="77777777" w:rsidR="005A677F" w:rsidRDefault="005A677F"/>
    <w:sectPr w:rsidR="005A6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54"/>
    <w:rsid w:val="00285942"/>
    <w:rsid w:val="002C4968"/>
    <w:rsid w:val="00354586"/>
    <w:rsid w:val="003E6BF6"/>
    <w:rsid w:val="005A677F"/>
    <w:rsid w:val="00660992"/>
    <w:rsid w:val="006E1077"/>
    <w:rsid w:val="007F1277"/>
    <w:rsid w:val="00840A19"/>
    <w:rsid w:val="008D5F54"/>
    <w:rsid w:val="009065A8"/>
    <w:rsid w:val="00953D71"/>
    <w:rsid w:val="00A26DA1"/>
    <w:rsid w:val="00B234FF"/>
    <w:rsid w:val="00D119AF"/>
    <w:rsid w:val="00D22A27"/>
    <w:rsid w:val="00E94F62"/>
    <w:rsid w:val="00ED6A34"/>
    <w:rsid w:val="00F01311"/>
    <w:rsid w:val="00F2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9E5E"/>
  <w15:chartTrackingRefBased/>
  <w15:docId w15:val="{D34FAFAF-15BC-44BC-A1B3-985FBDF3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F54"/>
    <w:rPr>
      <w:rFonts w:eastAsiaTheme="majorEastAsia" w:cstheme="majorBidi"/>
      <w:color w:val="272727" w:themeColor="text1" w:themeTint="D8"/>
    </w:rPr>
  </w:style>
  <w:style w:type="paragraph" w:styleId="Title">
    <w:name w:val="Title"/>
    <w:basedOn w:val="Normal"/>
    <w:next w:val="Normal"/>
    <w:link w:val="TitleChar"/>
    <w:uiPriority w:val="10"/>
    <w:qFormat/>
    <w:rsid w:val="008D5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F54"/>
    <w:pPr>
      <w:spacing w:before="160"/>
      <w:jc w:val="center"/>
    </w:pPr>
    <w:rPr>
      <w:i/>
      <w:iCs/>
      <w:color w:val="404040" w:themeColor="text1" w:themeTint="BF"/>
    </w:rPr>
  </w:style>
  <w:style w:type="character" w:customStyle="1" w:styleId="QuoteChar">
    <w:name w:val="Quote Char"/>
    <w:basedOn w:val="DefaultParagraphFont"/>
    <w:link w:val="Quote"/>
    <w:uiPriority w:val="29"/>
    <w:rsid w:val="008D5F54"/>
    <w:rPr>
      <w:i/>
      <w:iCs/>
      <w:color w:val="404040" w:themeColor="text1" w:themeTint="BF"/>
    </w:rPr>
  </w:style>
  <w:style w:type="paragraph" w:styleId="ListParagraph">
    <w:name w:val="List Paragraph"/>
    <w:basedOn w:val="Normal"/>
    <w:uiPriority w:val="34"/>
    <w:qFormat/>
    <w:rsid w:val="008D5F54"/>
    <w:pPr>
      <w:ind w:left="720"/>
      <w:contextualSpacing/>
    </w:pPr>
  </w:style>
  <w:style w:type="character" w:styleId="IntenseEmphasis">
    <w:name w:val="Intense Emphasis"/>
    <w:basedOn w:val="DefaultParagraphFont"/>
    <w:uiPriority w:val="21"/>
    <w:qFormat/>
    <w:rsid w:val="008D5F54"/>
    <w:rPr>
      <w:i/>
      <w:iCs/>
      <w:color w:val="0F4761" w:themeColor="accent1" w:themeShade="BF"/>
    </w:rPr>
  </w:style>
  <w:style w:type="paragraph" w:styleId="IntenseQuote">
    <w:name w:val="Intense Quote"/>
    <w:basedOn w:val="Normal"/>
    <w:next w:val="Normal"/>
    <w:link w:val="IntenseQuoteChar"/>
    <w:uiPriority w:val="30"/>
    <w:qFormat/>
    <w:rsid w:val="008D5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F54"/>
    <w:rPr>
      <w:i/>
      <w:iCs/>
      <w:color w:val="0F4761" w:themeColor="accent1" w:themeShade="BF"/>
    </w:rPr>
  </w:style>
  <w:style w:type="character" w:styleId="IntenseReference">
    <w:name w:val="Intense Reference"/>
    <w:basedOn w:val="DefaultParagraphFont"/>
    <w:uiPriority w:val="32"/>
    <w:qFormat/>
    <w:rsid w:val="008D5F54"/>
    <w:rPr>
      <w:b/>
      <w:bCs/>
      <w:smallCaps/>
      <w:color w:val="0F4761" w:themeColor="accent1" w:themeShade="BF"/>
      <w:spacing w:val="5"/>
    </w:rPr>
  </w:style>
  <w:style w:type="paragraph" w:styleId="NormalWeb">
    <w:name w:val="Normal (Web)"/>
    <w:basedOn w:val="Normal"/>
    <w:uiPriority w:val="99"/>
    <w:semiHidden/>
    <w:unhideWhenUsed/>
    <w:rsid w:val="008D5F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D5F54"/>
    <w:rPr>
      <w:i/>
      <w:iCs/>
    </w:rPr>
  </w:style>
  <w:style w:type="character" w:styleId="Hyperlink">
    <w:name w:val="Hyperlink"/>
    <w:basedOn w:val="DefaultParagraphFont"/>
    <w:uiPriority w:val="99"/>
    <w:unhideWhenUsed/>
    <w:rsid w:val="008D5F54"/>
    <w:rPr>
      <w:color w:val="467886" w:themeColor="hyperlink"/>
      <w:u w:val="single"/>
    </w:rPr>
  </w:style>
  <w:style w:type="character" w:styleId="UnresolvedMention">
    <w:name w:val="Unresolved Mention"/>
    <w:basedOn w:val="DefaultParagraphFont"/>
    <w:uiPriority w:val="99"/>
    <w:semiHidden/>
    <w:unhideWhenUsed/>
    <w:rsid w:val="008D5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Harold_Bill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gnitymemorial.com/obituaries/austin-tx/harold-billings-7663036" TargetMode="External"/><Relationship Id="rId5" Type="http://schemas.openxmlformats.org/officeDocument/2006/relationships/hyperlink" Target="https://www.arl.org/news/memorial-harold-billings-1931-2017/"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3767</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Martin</dc:creator>
  <cp:keywords/>
  <dc:description/>
  <cp:lastModifiedBy>Susan Martin</cp:lastModifiedBy>
  <cp:revision>6</cp:revision>
  <cp:lastPrinted>2026-03-04T20:47:00Z</cp:lastPrinted>
  <dcterms:created xsi:type="dcterms:W3CDTF">2026-03-04T20:43:00Z</dcterms:created>
  <dcterms:modified xsi:type="dcterms:W3CDTF">2026-03-04T20:51:00Z</dcterms:modified>
  <cp:contentStatus/>
</cp:coreProperties>
</file>