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EA6D9" w14:textId="31278EF1" w:rsidR="004B6F8E" w:rsidRDefault="00BD687E">
      <w:r>
        <w:rPr>
          <w:noProof/>
        </w:rPr>
        <w:drawing>
          <wp:anchor distT="0" distB="0" distL="114300" distR="114300" simplePos="0" relativeHeight="251658240" behindDoc="0" locked="0" layoutInCell="1" allowOverlap="1" wp14:anchorId="7F901FE9" wp14:editId="0248FD98">
            <wp:simplePos x="0" y="0"/>
            <wp:positionH relativeFrom="column">
              <wp:posOffset>-914400</wp:posOffset>
            </wp:positionH>
            <wp:positionV relativeFrom="paragraph">
              <wp:posOffset>0</wp:posOffset>
            </wp:positionV>
            <wp:extent cx="10614025" cy="7145655"/>
            <wp:effectExtent l="0" t="0" r="3175" b="4445"/>
            <wp:wrapTopAndBottom/>
            <wp:docPr id="201966829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54" t="41221" r="35005" b="33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14025" cy="7145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6F8E">
        <w:t xml:space="preserve">During my brief and only time away from public libraries, I had the great good fortune to </w:t>
      </w:r>
      <w:r w:rsidR="002818BA">
        <w:t>work for</w:t>
      </w:r>
      <w:r w:rsidR="004B6F8E">
        <w:t xml:space="preserve"> Florence Beer as the night school librarian for the Syracuse Educational Opportunity Center</w:t>
      </w:r>
      <w:r w:rsidR="002B1410">
        <w:t xml:space="preserve"> (EOC)</w:t>
      </w:r>
      <w:r w:rsidR="004B6F8E">
        <w:t xml:space="preserve">.  </w:t>
      </w:r>
    </w:p>
    <w:p w14:paraId="5F49852C" w14:textId="49466796" w:rsidR="002B1410" w:rsidRDefault="004B6F8E">
      <w:r>
        <w:t xml:space="preserve">Florence started her working life as a social worker in Pittsburgh and the influence of those experiences </w:t>
      </w:r>
      <w:r w:rsidR="002B1410">
        <w:t>was</w:t>
      </w:r>
      <w:r>
        <w:t xml:space="preserve"> embedded in her philosophy of library services.  She received her MLS from the University of Pittsburgh and moved with her family to Syracuse, New York.  </w:t>
      </w:r>
      <w:r w:rsidR="002B1410">
        <w:t xml:space="preserve"> </w:t>
      </w:r>
      <w:r w:rsidR="00BE69CB">
        <w:t xml:space="preserve">Around </w:t>
      </w:r>
      <w:r w:rsidR="002B1410">
        <w:t>1970</w:t>
      </w:r>
      <w:r w:rsidR="00BE69CB">
        <w:t xml:space="preserve"> she was </w:t>
      </w:r>
      <w:r w:rsidR="00BE69CB">
        <w:lastRenderedPageBreak/>
        <w:t>hired</w:t>
      </w:r>
      <w:r w:rsidR="002B1410">
        <w:t xml:space="preserve"> to be the librarian for the EOC, she built the library from a few books in a cinderblock room to a real school library for an adult education program that could serve students and enhance classroom instruction.  The core of the collection was books</w:t>
      </w:r>
      <w:r w:rsidR="007E6F16">
        <w:t>,</w:t>
      </w:r>
      <w:r w:rsidR="002B1410">
        <w:t xml:space="preserve"> but Florence recognized that students needed media and </w:t>
      </w:r>
      <w:r w:rsidR="003C11BC">
        <w:t>mixed media</w:t>
      </w:r>
      <w:r w:rsidR="002B1410">
        <w:t xml:space="preserve"> to supplement reading and get excited about course content.  The students were in high school equivalency, </w:t>
      </w:r>
      <w:r w:rsidR="003C11BC">
        <w:t>English for</w:t>
      </w:r>
      <w:r w:rsidR="002B1410">
        <w:t xml:space="preserve"> speakers of other Languages, and college preparatory classes</w:t>
      </w:r>
      <w:r w:rsidR="007E6F16">
        <w:t xml:space="preserve">, </w:t>
      </w:r>
      <w:r w:rsidR="002B1410">
        <w:t xml:space="preserve">coming for a second chance at education.  With Florence’s support they often found comfort in the school library, Florence was a wonderful listener.  She was also a great problem solver and met information needs </w:t>
      </w:r>
      <w:r w:rsidR="003C11BC">
        <w:t xml:space="preserve">to </w:t>
      </w:r>
      <w:r w:rsidR="00EC0779">
        <w:t>help</w:t>
      </w:r>
      <w:r w:rsidR="003C11BC">
        <w:t xml:space="preserve"> with childcare, transportation, housing, and other stressful situations that stood in the way of learning.  </w:t>
      </w:r>
    </w:p>
    <w:p w14:paraId="0358FE7C" w14:textId="50047998" w:rsidR="003C11BC" w:rsidRDefault="003C11BC">
      <w:r>
        <w:t xml:space="preserve">Although I only worked with Florence for a short time in the 1980s, she and her husband Sylvan became </w:t>
      </w:r>
      <w:r w:rsidR="007E6F16">
        <w:t>lifelong</w:t>
      </w:r>
      <w:r>
        <w:t xml:space="preserve"> friends and influencers.  She was a remarkable woman </w:t>
      </w:r>
      <w:r w:rsidR="007E6F16">
        <w:t xml:space="preserve">who lived the values of equity, </w:t>
      </w:r>
      <w:r w:rsidR="00F450B9">
        <w:t>diversity,</w:t>
      </w:r>
      <w:r w:rsidR="007E6F16">
        <w:t xml:space="preserve"> and inclusion.  She was a champion of learning and her work </w:t>
      </w:r>
      <w:r w:rsidR="00473456">
        <w:t>proved</w:t>
      </w:r>
      <w:r w:rsidR="007E6F16">
        <w:t xml:space="preserve"> that libraries do change lives.  </w:t>
      </w:r>
    </w:p>
    <w:p w14:paraId="40DF0097" w14:textId="45A91CEB" w:rsidR="003C11BC" w:rsidRDefault="007E6F16">
      <w:r>
        <w:t>Florence was an eclectic learner herself and accomplished sculptor.  She loved the Yiddish language, the culture and religion of modern Judaism, cooking, gardening, and her husband and two children.</w:t>
      </w:r>
      <w:r w:rsidR="004B111C">
        <w:t xml:space="preserve"> Sculpture played an increasingly important part </w:t>
      </w:r>
      <w:r w:rsidR="00473456">
        <w:t>in</w:t>
      </w:r>
      <w:r w:rsidR="004B111C">
        <w:t xml:space="preserve"> her </w:t>
      </w:r>
      <w:r w:rsidR="0064117C">
        <w:t>life,</w:t>
      </w:r>
      <w:r w:rsidR="004B111C">
        <w:t xml:space="preserve"> and she</w:t>
      </w:r>
      <w:r w:rsidR="0064117C">
        <w:t xml:space="preserve"> enjoyed her studio space where she could create art</w:t>
      </w:r>
      <w:r w:rsidR="00473456">
        <w:t xml:space="preserve"> privately </w:t>
      </w:r>
      <w:r w:rsidR="0064117C">
        <w:t xml:space="preserve">and then share </w:t>
      </w:r>
      <w:r w:rsidR="002818BA">
        <w:t xml:space="preserve">completed pieces </w:t>
      </w:r>
      <w:r w:rsidR="0064117C">
        <w:t xml:space="preserve">with others.  </w:t>
      </w:r>
    </w:p>
    <w:p w14:paraId="20FFB4B9" w14:textId="3ACD68B8" w:rsidR="0064117C" w:rsidRDefault="00BB120E">
      <w:hyperlink r:id="rId5" w:history="1">
        <w:r w:rsidRPr="005C5916">
          <w:rPr>
            <w:rStyle w:val="Hyperlink"/>
          </w:rPr>
          <w:t>https://obits.syracuse.com/us/obituaries/syracuse/name/florence-beer-obituary?id=28202276</w:t>
        </w:r>
      </w:hyperlink>
    </w:p>
    <w:p w14:paraId="7B11C4F7" w14:textId="77777777" w:rsidR="00A75673" w:rsidRDefault="00A75673"/>
    <w:p w14:paraId="34130AC1" w14:textId="77777777" w:rsidR="00A75673" w:rsidRDefault="00A75673"/>
    <w:p w14:paraId="611F921E" w14:textId="1DB0BF30" w:rsidR="00BF485C" w:rsidRDefault="00BF485C"/>
    <w:p w14:paraId="63E3AECB" w14:textId="3C667E19" w:rsidR="00686DFC" w:rsidRDefault="00686DFC"/>
    <w:p w14:paraId="3086D1C0" w14:textId="7E0DF0E9" w:rsidR="00BB120E" w:rsidRDefault="00BB120E"/>
    <w:p w14:paraId="2396388A" w14:textId="77777777" w:rsidR="0064117C" w:rsidRDefault="0064117C"/>
    <w:p w14:paraId="11F5AE1E" w14:textId="77777777" w:rsidR="003C11BC" w:rsidRDefault="003C11BC"/>
    <w:p w14:paraId="6A7A0DDE" w14:textId="2D669FA3" w:rsidR="003C11BC" w:rsidRDefault="003C11BC"/>
    <w:p w14:paraId="27D16D86" w14:textId="2A39CBBE" w:rsidR="004B6F8E" w:rsidRDefault="004B6F8E"/>
    <w:sectPr w:rsidR="004B6F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F8E"/>
    <w:rsid w:val="000B491A"/>
    <w:rsid w:val="00213C6A"/>
    <w:rsid w:val="002818BA"/>
    <w:rsid w:val="002B1410"/>
    <w:rsid w:val="003C11BC"/>
    <w:rsid w:val="00473456"/>
    <w:rsid w:val="004B111C"/>
    <w:rsid w:val="004B6E23"/>
    <w:rsid w:val="004B6F8E"/>
    <w:rsid w:val="005F09DC"/>
    <w:rsid w:val="006407DE"/>
    <w:rsid w:val="0064117C"/>
    <w:rsid w:val="00674C42"/>
    <w:rsid w:val="00686DFC"/>
    <w:rsid w:val="006E5C63"/>
    <w:rsid w:val="007C2F5F"/>
    <w:rsid w:val="007E6F16"/>
    <w:rsid w:val="00870A46"/>
    <w:rsid w:val="008B74C2"/>
    <w:rsid w:val="00921527"/>
    <w:rsid w:val="00A33280"/>
    <w:rsid w:val="00A75673"/>
    <w:rsid w:val="00A844C1"/>
    <w:rsid w:val="00AD11F2"/>
    <w:rsid w:val="00AF1680"/>
    <w:rsid w:val="00B413D1"/>
    <w:rsid w:val="00BB120E"/>
    <w:rsid w:val="00BD687E"/>
    <w:rsid w:val="00BE2276"/>
    <w:rsid w:val="00BE69CB"/>
    <w:rsid w:val="00BF485C"/>
    <w:rsid w:val="00C40522"/>
    <w:rsid w:val="00C50E2C"/>
    <w:rsid w:val="00CB0A07"/>
    <w:rsid w:val="00D24EA7"/>
    <w:rsid w:val="00DB3865"/>
    <w:rsid w:val="00E008A4"/>
    <w:rsid w:val="00E161DC"/>
    <w:rsid w:val="00E16750"/>
    <w:rsid w:val="00EB0BB8"/>
    <w:rsid w:val="00EC0779"/>
    <w:rsid w:val="00F27585"/>
    <w:rsid w:val="00F450B9"/>
    <w:rsid w:val="00FB4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E5A9C7"/>
  <w15:chartTrackingRefBased/>
  <w15:docId w15:val="{3A2C9918-1EBB-884D-B79F-5E38136A9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6F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6F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6F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6F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6F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6F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6F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6F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6F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6F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6F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6F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6F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6F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6F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6F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6F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6F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6F8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6F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6F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6F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6F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6F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6F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6F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6F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6F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6F8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B6F8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6F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bits.syracuse.com/us/obituaries/syracuse/name/florence-beer-obituary?id=28202276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Sari Feldman</dc:creator>
  <cp:keywords/>
  <dc:description/>
  <cp:lastModifiedBy>Spencer, David Brett</cp:lastModifiedBy>
  <cp:revision>3</cp:revision>
  <dcterms:created xsi:type="dcterms:W3CDTF">2026-03-19T01:18:00Z</dcterms:created>
  <dcterms:modified xsi:type="dcterms:W3CDTF">2026-03-19T01:19:00Z</dcterms:modified>
</cp:coreProperties>
</file>