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07DA4" w14:textId="77777777" w:rsidR="00922010" w:rsidRDefault="00000000">
      <w:pPr>
        <w:tabs>
          <w:tab w:val="center" w:pos="3147"/>
          <w:tab w:val="right" w:pos="9165"/>
        </w:tabs>
        <w:spacing w:after="0" w:line="259" w:lineRule="auto"/>
        <w:ind w:left="0" w:right="-13" w:firstLine="0"/>
      </w:pPr>
      <w:r>
        <w:rPr>
          <w:rFonts w:ascii="Calibri" w:eastAsia="Calibri" w:hAnsi="Calibri" w:cs="Calibri"/>
        </w:rPr>
        <w:tab/>
      </w: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rPr>
          <w:rFonts w:ascii="Calibri" w:eastAsia="Calibri" w:hAnsi="Calibri" w:cs="Calibri"/>
          <w:b/>
        </w:rPr>
        <w:t xml:space="preserve">2024-2025 ALA Memorial #1 </w:t>
      </w:r>
    </w:p>
    <w:p w14:paraId="5F40CB2D" w14:textId="77777777" w:rsidR="00922010" w:rsidRDefault="00000000">
      <w:pPr>
        <w:spacing w:after="33" w:line="259" w:lineRule="auto"/>
        <w:ind w:left="10" w:right="-13"/>
        <w:jc w:val="right"/>
      </w:pPr>
      <w:r>
        <w:rPr>
          <w:rFonts w:ascii="Calibri" w:eastAsia="Calibri" w:hAnsi="Calibri" w:cs="Calibri"/>
          <w:b/>
        </w:rPr>
        <w:t xml:space="preserve">2025 ALA LLX Meeting </w:t>
      </w:r>
    </w:p>
    <w:p w14:paraId="53BF6BF1" w14:textId="77777777" w:rsidR="00922010" w:rsidRDefault="00000000">
      <w:pPr>
        <w:spacing w:after="0" w:line="259" w:lineRule="auto"/>
        <w:ind w:left="1" w:firstLine="0"/>
      </w:pPr>
      <w:r>
        <w:rPr>
          <w:b/>
          <w:sz w:val="28"/>
        </w:rPr>
        <w:t xml:space="preserve"> </w:t>
      </w:r>
    </w:p>
    <w:p w14:paraId="719CDA49" w14:textId="77777777" w:rsidR="00922010" w:rsidRDefault="00000000">
      <w:pPr>
        <w:spacing w:after="0" w:line="259" w:lineRule="auto"/>
        <w:ind w:left="73" w:firstLine="0"/>
        <w:jc w:val="center"/>
      </w:pPr>
      <w:r>
        <w:rPr>
          <w:b/>
          <w:sz w:val="28"/>
        </w:rPr>
        <w:t xml:space="preserve"> </w:t>
      </w:r>
    </w:p>
    <w:p w14:paraId="296F0547" w14:textId="77777777" w:rsidR="00922010" w:rsidRDefault="00000000">
      <w:pPr>
        <w:pStyle w:val="Heading1"/>
      </w:pPr>
      <w:r>
        <w:t xml:space="preserve">Memorial Resolution Honoring Sheila </w:t>
      </w:r>
      <w:proofErr w:type="spellStart"/>
      <w:r>
        <w:t>lntner</w:t>
      </w:r>
      <w:proofErr w:type="spellEnd"/>
      <w:r>
        <w:t xml:space="preserve"> </w:t>
      </w:r>
    </w:p>
    <w:p w14:paraId="232A37DB" w14:textId="77777777" w:rsidR="00922010" w:rsidRDefault="00000000">
      <w:pPr>
        <w:spacing w:after="21" w:line="259" w:lineRule="auto"/>
        <w:ind w:left="1" w:firstLine="0"/>
      </w:pPr>
      <w:r>
        <w:rPr>
          <w:b/>
          <w:sz w:val="18"/>
        </w:rPr>
        <w:t xml:space="preserve"> </w:t>
      </w:r>
    </w:p>
    <w:p w14:paraId="25AD95D7" w14:textId="77777777" w:rsidR="00922010" w:rsidRDefault="00000000">
      <w:pPr>
        <w:ind w:left="-4"/>
      </w:pPr>
      <w:r>
        <w:rPr>
          <w:b/>
          <w:i/>
        </w:rPr>
        <w:t>Whereas</w:t>
      </w:r>
      <w:r>
        <w:t xml:space="preserve">, the American Library Association (ALA) and the broader library community lost a valued member and leader on October 22, 2023, with the death of Sheila S. </w:t>
      </w:r>
      <w:proofErr w:type="spellStart"/>
      <w:r>
        <w:t>lntner</w:t>
      </w:r>
      <w:proofErr w:type="spellEnd"/>
      <w:r>
        <w:t xml:space="preserve">; and </w:t>
      </w:r>
    </w:p>
    <w:p w14:paraId="0F5A2550" w14:textId="77777777" w:rsidR="00922010" w:rsidRDefault="00000000">
      <w:pPr>
        <w:spacing w:after="0" w:line="259" w:lineRule="auto"/>
        <w:ind w:left="1" w:firstLine="0"/>
      </w:pPr>
      <w:r>
        <w:t xml:space="preserve"> </w:t>
      </w:r>
    </w:p>
    <w:p w14:paraId="10561720" w14:textId="77777777" w:rsidR="00922010" w:rsidRDefault="00000000">
      <w:pPr>
        <w:ind w:left="-4"/>
      </w:pPr>
      <w:proofErr w:type="gramStart"/>
      <w:r>
        <w:rPr>
          <w:b/>
          <w:i/>
        </w:rPr>
        <w:t>Whereas</w:t>
      </w:r>
      <w:r>
        <w:t>,</w:t>
      </w:r>
      <w:proofErr w:type="gramEnd"/>
      <w:r>
        <w:t xml:space="preserve"> Sheila </w:t>
      </w:r>
      <w:proofErr w:type="spellStart"/>
      <w:r>
        <w:t>lntner</w:t>
      </w:r>
      <w:proofErr w:type="spellEnd"/>
      <w:r>
        <w:t xml:space="preserve"> was a distinguished professor of multiple library and information sciences programs, teaching throughout the US, Europe, Asia, and the Middle East; and </w:t>
      </w:r>
    </w:p>
    <w:p w14:paraId="51C1EEC8" w14:textId="77777777" w:rsidR="00922010" w:rsidRDefault="00000000">
      <w:pPr>
        <w:spacing w:after="0" w:line="259" w:lineRule="auto"/>
        <w:ind w:left="1" w:firstLine="0"/>
      </w:pPr>
      <w:r>
        <w:t xml:space="preserve"> </w:t>
      </w:r>
    </w:p>
    <w:p w14:paraId="17F2456D" w14:textId="77777777" w:rsidR="00922010" w:rsidRDefault="00000000">
      <w:pPr>
        <w:ind w:left="-4"/>
      </w:pPr>
      <w:r>
        <w:rPr>
          <w:b/>
          <w:i/>
        </w:rPr>
        <w:t>Whereas</w:t>
      </w:r>
      <w:r>
        <w:t xml:space="preserve">, she was a renowned author, writing and editing 29 books, countless journal columns and articles, and presented numerous papers specializing in cataloging and collection development; and </w:t>
      </w:r>
    </w:p>
    <w:p w14:paraId="445E271C" w14:textId="77777777" w:rsidR="00922010" w:rsidRDefault="00000000">
      <w:pPr>
        <w:spacing w:after="0" w:line="259" w:lineRule="auto"/>
        <w:ind w:left="1" w:firstLine="0"/>
      </w:pPr>
      <w:r>
        <w:rPr>
          <w:b/>
        </w:rPr>
        <w:t xml:space="preserve"> </w:t>
      </w:r>
    </w:p>
    <w:p w14:paraId="6B0F4612" w14:textId="77777777" w:rsidR="00922010" w:rsidRDefault="00000000">
      <w:pPr>
        <w:ind w:left="-4"/>
      </w:pPr>
      <w:r>
        <w:rPr>
          <w:b/>
          <w:i/>
        </w:rPr>
        <w:t>Whereas</w:t>
      </w:r>
      <w:r>
        <w:t xml:space="preserve">, she was active in professional organizations, serving as President of ALA's </w:t>
      </w:r>
    </w:p>
    <w:p w14:paraId="440005C4" w14:textId="77777777" w:rsidR="00922010" w:rsidRDefault="00000000">
      <w:pPr>
        <w:ind w:left="-4"/>
      </w:pPr>
      <w:r>
        <w:t xml:space="preserve">Association for Library Collections and Technical Services (ALCTS) and Online Audiovisual Catalogers (OLAC) Network; and </w:t>
      </w:r>
    </w:p>
    <w:p w14:paraId="4FEA1954" w14:textId="77777777" w:rsidR="00922010" w:rsidRDefault="00000000">
      <w:pPr>
        <w:spacing w:after="0" w:line="259" w:lineRule="auto"/>
        <w:ind w:left="1" w:firstLine="0"/>
      </w:pPr>
      <w:r>
        <w:t xml:space="preserve"> </w:t>
      </w:r>
    </w:p>
    <w:p w14:paraId="62DA7F49" w14:textId="77777777" w:rsidR="00922010" w:rsidRDefault="00000000">
      <w:pPr>
        <w:ind w:left="-4"/>
      </w:pPr>
      <w:r>
        <w:rPr>
          <w:b/>
          <w:i/>
        </w:rPr>
        <w:t>Whereas</w:t>
      </w:r>
      <w:r>
        <w:t xml:space="preserve">, she was dedicated to leadership in librarianship, being the recipient of numerous awards, including the Margaret Mann Citation, the Distinguished Alumna Award of Queens </w:t>
      </w:r>
    </w:p>
    <w:p w14:paraId="7351F034" w14:textId="77777777" w:rsidR="00922010" w:rsidRDefault="00000000">
      <w:pPr>
        <w:ind w:left="-4"/>
      </w:pPr>
      <w:r>
        <w:t xml:space="preserve">College's GSLIS, the OLAC award, and the New England Technical Services Librarian (NETSL) Award; and </w:t>
      </w:r>
    </w:p>
    <w:p w14:paraId="2978EF2E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1F7C8DF5" w14:textId="77777777" w:rsidR="00922010" w:rsidRDefault="00000000">
      <w:pPr>
        <w:ind w:left="-4"/>
      </w:pPr>
      <w:proofErr w:type="gramStart"/>
      <w:r>
        <w:rPr>
          <w:b/>
          <w:i/>
        </w:rPr>
        <w:t>Whereas</w:t>
      </w:r>
      <w:r>
        <w:t>,</w:t>
      </w:r>
      <w:proofErr w:type="gramEnd"/>
      <w:r>
        <w:t xml:space="preserve"> she finished her library career at Mt. Holyoke College as the founding director and professor at Simmons' GSLIS MLS </w:t>
      </w:r>
      <w:proofErr w:type="gramStart"/>
      <w:r>
        <w:t>program;</w:t>
      </w:r>
      <w:proofErr w:type="gramEnd"/>
      <w:r>
        <w:t xml:space="preserve"> </w:t>
      </w:r>
    </w:p>
    <w:p w14:paraId="085EA61B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321712D5" w14:textId="77777777" w:rsidR="00922010" w:rsidRDefault="00000000">
      <w:pPr>
        <w:ind w:left="-4"/>
      </w:pPr>
      <w:r>
        <w:rPr>
          <w:b/>
          <w:i/>
        </w:rPr>
        <w:t>Therefore, be it resolved</w:t>
      </w:r>
      <w:r>
        <w:t xml:space="preserve">, that the American Library Association (ALA) and the Core Board of Directors on behalf of its </w:t>
      </w:r>
      <w:proofErr w:type="gramStart"/>
      <w:r>
        <w:t>members;</w:t>
      </w:r>
      <w:proofErr w:type="gramEnd"/>
      <w:r>
        <w:t xml:space="preserve"> </w:t>
      </w:r>
    </w:p>
    <w:p w14:paraId="3A3A319F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658E7C19" w14:textId="77777777" w:rsidR="00922010" w:rsidRDefault="00000000">
      <w:pPr>
        <w:numPr>
          <w:ilvl w:val="0"/>
          <w:numId w:val="1"/>
        </w:numPr>
        <w:ind w:hanging="360"/>
      </w:pPr>
      <w:r>
        <w:t xml:space="preserve">honors the memory of Sheila S. </w:t>
      </w:r>
      <w:proofErr w:type="spellStart"/>
      <w:r>
        <w:t>lntner</w:t>
      </w:r>
      <w:proofErr w:type="spellEnd"/>
      <w:r>
        <w:t xml:space="preserve">, celebrates her lifelong commitment to librarianship and the American Library Association and member divisions; and </w:t>
      </w:r>
    </w:p>
    <w:p w14:paraId="263BB508" w14:textId="77777777" w:rsidR="00922010" w:rsidRDefault="00000000">
      <w:pPr>
        <w:spacing w:after="0" w:line="259" w:lineRule="auto"/>
        <w:ind w:left="720" w:firstLine="0"/>
      </w:pPr>
      <w:r>
        <w:t xml:space="preserve"> </w:t>
      </w:r>
    </w:p>
    <w:p w14:paraId="5B9CC79A" w14:textId="77777777" w:rsidR="00922010" w:rsidRDefault="00000000">
      <w:pPr>
        <w:numPr>
          <w:ilvl w:val="0"/>
          <w:numId w:val="1"/>
        </w:numPr>
        <w:ind w:hanging="360"/>
      </w:pPr>
      <w:r>
        <w:t xml:space="preserve">extends its sincerest condolences to her family, friends, and colleagues. </w:t>
      </w:r>
    </w:p>
    <w:p w14:paraId="28A234AA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71CB2FCD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1AF5C7B5" w14:textId="77777777" w:rsidR="00922010" w:rsidRDefault="00000000">
      <w:pPr>
        <w:ind w:left="-4"/>
      </w:pPr>
      <w:r>
        <w:t xml:space="preserve">Mover: Rachel Fleming, Core Division Councilor  </w:t>
      </w:r>
    </w:p>
    <w:p w14:paraId="61FB2486" w14:textId="77777777" w:rsidR="00922010" w:rsidRDefault="00000000">
      <w:pPr>
        <w:ind w:left="-4"/>
      </w:pPr>
      <w:r>
        <w:t xml:space="preserve">Seconder: Anchalee </w:t>
      </w:r>
      <w:proofErr w:type="spellStart"/>
      <w:r>
        <w:t>Panigabutra</w:t>
      </w:r>
      <w:proofErr w:type="spellEnd"/>
      <w:r>
        <w:t xml:space="preserve">-Roberts, Councilor-at-Large  </w:t>
      </w:r>
    </w:p>
    <w:p w14:paraId="7AB5043D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p w14:paraId="0D709704" w14:textId="77777777" w:rsidR="00922010" w:rsidRDefault="00000000">
      <w:pPr>
        <w:ind w:left="-4"/>
      </w:pPr>
      <w:r>
        <w:t xml:space="preserve">Endorsed by:  </w:t>
      </w:r>
    </w:p>
    <w:p w14:paraId="335E3BDC" w14:textId="77777777" w:rsidR="00922010" w:rsidRDefault="00000000">
      <w:pPr>
        <w:ind w:left="-4"/>
      </w:pPr>
      <w:r>
        <w:t xml:space="preserve">Sarah Schroeder, SC Chapter Councilor  </w:t>
      </w:r>
    </w:p>
    <w:p w14:paraId="412B44BB" w14:textId="77777777" w:rsidR="00922010" w:rsidRDefault="00000000">
      <w:pPr>
        <w:ind w:left="-4"/>
      </w:pPr>
      <w:r>
        <w:t xml:space="preserve">Ed Garcia, Councilor-at-Large </w:t>
      </w:r>
    </w:p>
    <w:p w14:paraId="33F8A3A9" w14:textId="77777777" w:rsidR="00922010" w:rsidRDefault="00000000">
      <w:pPr>
        <w:ind w:left="-4"/>
      </w:pPr>
      <w:r>
        <w:t xml:space="preserve">Rebecca Moorman, AK Chapter Councilor </w:t>
      </w:r>
    </w:p>
    <w:p w14:paraId="64AB492F" w14:textId="77777777" w:rsidR="00922010" w:rsidRDefault="00000000">
      <w:pPr>
        <w:ind w:left="-4"/>
      </w:pPr>
      <w:r>
        <w:t xml:space="preserve">Shanna Hollich, GNCRT Councilor </w:t>
      </w:r>
    </w:p>
    <w:p w14:paraId="1A237228" w14:textId="77777777" w:rsidR="00922010" w:rsidRDefault="00000000">
      <w:pPr>
        <w:ind w:left="-4"/>
      </w:pPr>
      <w:r>
        <w:t xml:space="preserve">Core: Leadership, Infrastructure, Futures, a division of the American Library Association, Board of Directors. </w:t>
      </w:r>
    </w:p>
    <w:p w14:paraId="5CDF3974" w14:textId="77777777" w:rsidR="00922010" w:rsidRDefault="00000000">
      <w:pPr>
        <w:spacing w:after="0" w:line="259" w:lineRule="auto"/>
        <w:ind w:left="0" w:firstLine="0"/>
      </w:pPr>
      <w:r>
        <w:lastRenderedPageBreak/>
        <w:t xml:space="preserve"> </w:t>
      </w:r>
    </w:p>
    <w:p w14:paraId="7AABF792" w14:textId="77777777" w:rsidR="00922010" w:rsidRDefault="00000000">
      <w:pPr>
        <w:spacing w:after="0" w:line="259" w:lineRule="auto"/>
        <w:ind w:left="0" w:firstLine="0"/>
      </w:pPr>
      <w:r>
        <w:t xml:space="preserve"> </w:t>
      </w:r>
    </w:p>
    <w:sectPr w:rsidR="00922010">
      <w:pgSz w:w="12240" w:h="15840"/>
      <w:pgMar w:top="1440" w:right="1355" w:bottom="144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A29BD"/>
    <w:multiLevelType w:val="hybridMultilevel"/>
    <w:tmpl w:val="DDE88AF2"/>
    <w:lvl w:ilvl="0" w:tplc="09DC9B4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BEF12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9A800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065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B4B24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F4825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249D0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CCEE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B8E65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1240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10"/>
    <w:rsid w:val="000F713E"/>
    <w:rsid w:val="00922010"/>
    <w:rsid w:val="00AC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FE4DF"/>
  <w15:docId w15:val="{C8642634-A7D7-4E77-B823-7A6AABB61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1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right="1"/>
      <w:jc w:val="center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tferren</dc:creator>
  <cp:keywords/>
  <cp:lastModifiedBy>Spencer, David Brett</cp:lastModifiedBy>
  <cp:revision>2</cp:revision>
  <dcterms:created xsi:type="dcterms:W3CDTF">2025-12-08T17:40:00Z</dcterms:created>
  <dcterms:modified xsi:type="dcterms:W3CDTF">2025-12-08T17:40:00Z</dcterms:modified>
</cp:coreProperties>
</file>