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209D" w14:textId="77777777" w:rsidR="0018314C" w:rsidRDefault="00000000">
      <w:pPr>
        <w:spacing w:after="21" w:line="259" w:lineRule="auto"/>
        <w:ind w:left="-4"/>
      </w:pPr>
      <w:r>
        <w:rPr>
          <w:b/>
          <w:sz w:val="28"/>
        </w:rPr>
        <w:t xml:space="preserve">Dr. Eliza Atkins Gleason (1909-2009): A Civic Infophile Ahead of Her Time </w:t>
      </w:r>
    </w:p>
    <w:p w14:paraId="122D1961" w14:textId="77777777" w:rsidR="0018314C" w:rsidRDefault="00000000">
      <w:pPr>
        <w:spacing w:after="122" w:line="259" w:lineRule="auto"/>
        <w:ind w:left="-4"/>
      </w:pPr>
      <w:r>
        <w:rPr>
          <w:b/>
          <w:sz w:val="28"/>
        </w:rPr>
        <w:t xml:space="preserve">(Librarians We Have Lost, 1976-2026, ALA Sesquicentennial Memorial Project)  </w:t>
      </w:r>
    </w:p>
    <w:p w14:paraId="673358E8" w14:textId="77777777" w:rsidR="0018314C" w:rsidRDefault="00000000">
      <w:pPr>
        <w:spacing w:after="158" w:line="259" w:lineRule="auto"/>
        <w:ind w:left="0" w:right="1543" w:firstLine="0"/>
        <w:jc w:val="right"/>
      </w:pPr>
      <w:r>
        <w:rPr>
          <w:noProof/>
        </w:rPr>
        <w:drawing>
          <wp:inline distT="0" distB="0" distL="0" distR="0" wp14:anchorId="119DC845" wp14:editId="6D18ACD8">
            <wp:extent cx="3986530" cy="3154479"/>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3986530" cy="3154479"/>
                    </a:xfrm>
                    <a:prstGeom prst="rect">
                      <a:avLst/>
                    </a:prstGeom>
                  </pic:spPr>
                </pic:pic>
              </a:graphicData>
            </a:graphic>
          </wp:inline>
        </w:drawing>
      </w:r>
      <w:r>
        <w:rPr>
          <w:b/>
        </w:rPr>
        <w:t xml:space="preserve"> </w:t>
      </w:r>
    </w:p>
    <w:p w14:paraId="37E69EBD" w14:textId="77777777" w:rsidR="0018314C" w:rsidRDefault="00000000">
      <w:pPr>
        <w:spacing w:after="230" w:line="266" w:lineRule="auto"/>
        <w:ind w:left="97"/>
      </w:pPr>
      <w:r>
        <w:rPr>
          <w:i/>
        </w:rPr>
        <w:t>Front cover of the book jacket: The southern Negro and the public library by Eliza Atkins Gleason (1941)</w:t>
      </w:r>
      <w:r>
        <w:rPr>
          <w:b/>
        </w:rPr>
        <w:t xml:space="preserve"> </w:t>
      </w:r>
    </w:p>
    <w:p w14:paraId="25648610" w14:textId="77777777" w:rsidR="0018314C" w:rsidRDefault="00000000">
      <w:pPr>
        <w:spacing w:after="202" w:line="259" w:lineRule="auto"/>
        <w:ind w:left="0" w:firstLine="0"/>
      </w:pPr>
      <w:r>
        <w:rPr>
          <w:b/>
          <w:sz w:val="24"/>
        </w:rPr>
        <w:t xml:space="preserve">Eliza Atkins Gleason (1909-2009): A Civic Infophile Ahead of Her Time </w:t>
      </w:r>
    </w:p>
    <w:p w14:paraId="1C77DFA4" w14:textId="77777777" w:rsidR="0018314C" w:rsidRDefault="00000000">
      <w:pPr>
        <w:spacing w:after="268" w:line="266" w:lineRule="auto"/>
        <w:ind w:left="-5"/>
      </w:pPr>
      <w:r>
        <w:rPr>
          <w:i/>
        </w:rPr>
        <w:t>A centenarian librarian whose life mapped the public good across generations, geographies, and global visions.</w:t>
      </w:r>
      <w:r>
        <w:t xml:space="preserve"> </w:t>
      </w:r>
    </w:p>
    <w:p w14:paraId="3DCB6986" w14:textId="77777777" w:rsidR="0018314C" w:rsidRDefault="00000000">
      <w:pPr>
        <w:spacing w:after="158" w:line="259" w:lineRule="auto"/>
        <w:ind w:left="0" w:firstLine="0"/>
        <w:jc w:val="right"/>
      </w:pPr>
      <w:r>
        <w:rPr>
          <w:noProof/>
        </w:rPr>
        <mc:AlternateContent>
          <mc:Choice Requires="wpg">
            <w:drawing>
              <wp:inline distT="0" distB="0" distL="0" distR="0" wp14:anchorId="66ABD9FF" wp14:editId="69D6EB78">
                <wp:extent cx="5943600" cy="19812"/>
                <wp:effectExtent l="0" t="0" r="0" b="0"/>
                <wp:docPr id="4705" name="Group 4705"/>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5853" name="Shape 585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54" name="Shape 5854"/>
                        <wps:cNvSpPr/>
                        <wps:spPr>
                          <a:xfrm>
                            <a:off x="0"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55" name="Shape 5855"/>
                        <wps:cNvSpPr/>
                        <wps:spPr>
                          <a:xfrm>
                            <a:off x="3048" y="12"/>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56" name="Shape 5856"/>
                        <wps:cNvSpPr/>
                        <wps:spPr>
                          <a:xfrm>
                            <a:off x="5940552" y="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57" name="Shape 5857"/>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58" name="Shape 5858"/>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59" name="Shape 5859"/>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60" name="Shape 5860"/>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61" name="Shape 5861"/>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4705" style="width:468pt;height:1.55997pt;mso-position-horizontal-relative:char;mso-position-vertical-relative:line" coordsize="59436,198">
                <v:shape id="Shape 5862" style="position:absolute;width:59436;height:196;left:0;top:0;" coordsize="5943600,19685" path="m0,0l5943600,0l5943600,19685l0,19685l0,0">
                  <v:stroke weight="0pt" endcap="flat" joinstyle="miter" miterlimit="10" on="false" color="#000000" opacity="0"/>
                  <v:fill on="true" color="#b1b1b2"/>
                </v:shape>
                <v:shape id="Shape 5863" style="position:absolute;width:91;height:91;left:0;top:0;" coordsize="9144,9144" path="m0,0l9144,0l9144,9144l0,9144l0,0">
                  <v:stroke weight="0pt" endcap="flat" joinstyle="miter" miterlimit="10" on="false" color="#000000" opacity="0"/>
                  <v:fill on="true" color="#b1b1b2"/>
                </v:shape>
                <v:shape id="Shape 5864" style="position:absolute;width:59374;height:91;left:30;top:0;" coordsize="5937492,9144" path="m0,0l5937492,0l5937492,9144l0,9144l0,0">
                  <v:stroke weight="0pt" endcap="flat" joinstyle="miter" miterlimit="10" on="false" color="#000000" opacity="0"/>
                  <v:fill on="true" color="#b1b1b2"/>
                </v:shape>
                <v:shape id="Shape 5865" style="position:absolute;width:91;height:91;left:59405;top:0;" coordsize="9144,9144" path="m0,0l9144,0l9144,9144l0,9144l0,0">
                  <v:stroke weight="0pt" endcap="flat" joinstyle="miter" miterlimit="10" on="false" color="#000000" opacity="0"/>
                  <v:fill on="true" color="#b1b1b2"/>
                </v:shape>
                <v:shape id="Shape 5866" style="position:absolute;width:91;height:137;left:0;top:30;" coordsize="9144,13716" path="m0,0l9144,0l9144,13716l0,13716l0,0">
                  <v:stroke weight="0pt" endcap="flat" joinstyle="miter" miterlimit="10" on="false" color="#000000" opacity="0"/>
                  <v:fill on="true" color="#b1b1b2"/>
                </v:shape>
                <v:shape id="Shape 5867" style="position:absolute;width:91;height:137;left:59405;top:30;" coordsize="9144,13716" path="m0,0l9144,0l9144,13716l0,13716l0,0">
                  <v:stroke weight="0pt" endcap="flat" joinstyle="miter" miterlimit="10" on="false" color="#000000" opacity="0"/>
                  <v:fill on="true" color="#e9e9e9"/>
                </v:shape>
                <v:shape id="Shape 5868" style="position:absolute;width:91;height:91;left:0;top:167;" coordsize="9144,9144" path="m0,0l9144,0l9144,9144l0,9144l0,0">
                  <v:stroke weight="0pt" endcap="flat" joinstyle="miter" miterlimit="10" on="false" color="#000000" opacity="0"/>
                  <v:fill on="true" color="#e9e9e9"/>
                </v:shape>
                <v:shape id="Shape 5869" style="position:absolute;width:59374;height:91;left:30;top:167;" coordsize="5937492,9144" path="m0,0l5937492,0l5937492,9144l0,9144l0,0">
                  <v:stroke weight="0pt" endcap="flat" joinstyle="miter" miterlimit="10" on="false" color="#000000" opacity="0"/>
                  <v:fill on="true" color="#e9e9e9"/>
                </v:shape>
                <v:shape id="Shape 5870" style="position:absolute;width:91;height:91;left:59405;top:167;" coordsize="9144,9144" path="m0,0l9144,0l9144,9144l0,9144l0,0">
                  <v:stroke weight="0pt" endcap="flat" joinstyle="miter" miterlimit="10" on="false" color="#000000" opacity="0"/>
                  <v:fill on="true" color="#e9e9e9"/>
                </v:shape>
              </v:group>
            </w:pict>
          </mc:Fallback>
        </mc:AlternateContent>
      </w:r>
      <w:r>
        <w:t xml:space="preserve"> </w:t>
      </w:r>
    </w:p>
    <w:p w14:paraId="3F9C1671" w14:textId="77777777" w:rsidR="0018314C" w:rsidRDefault="00000000">
      <w:pPr>
        <w:spacing w:after="209" w:line="267" w:lineRule="auto"/>
        <w:ind w:left="-5"/>
      </w:pPr>
      <w:r>
        <w:rPr>
          <w:b/>
        </w:rPr>
        <w:t xml:space="preserve">At a Glance: Dr. Eliza Atkins Gleason </w:t>
      </w:r>
    </w:p>
    <w:p w14:paraId="6215C1F1" w14:textId="77777777" w:rsidR="0018314C" w:rsidRDefault="00000000">
      <w:pPr>
        <w:pStyle w:val="Heading1"/>
        <w:numPr>
          <w:ilvl w:val="0"/>
          <w:numId w:val="0"/>
        </w:numPr>
        <w:ind w:left="-5"/>
      </w:pPr>
      <w:r>
        <w:t xml:space="preserve">Quick Facts </w:t>
      </w:r>
    </w:p>
    <w:p w14:paraId="77BE3308" w14:textId="77777777" w:rsidR="0018314C" w:rsidRDefault="00000000">
      <w:pPr>
        <w:numPr>
          <w:ilvl w:val="0"/>
          <w:numId w:val="1"/>
        </w:numPr>
        <w:ind w:right="45" w:hanging="360"/>
      </w:pPr>
      <w:r>
        <w:rPr>
          <w:b/>
        </w:rPr>
        <w:t>Born:</w:t>
      </w:r>
      <w:r>
        <w:t xml:space="preserve"> 1909, Winston-Salem, NC. </w:t>
      </w:r>
    </w:p>
    <w:p w14:paraId="56B8BD1B" w14:textId="77777777" w:rsidR="0018314C" w:rsidRDefault="00000000">
      <w:pPr>
        <w:numPr>
          <w:ilvl w:val="0"/>
          <w:numId w:val="1"/>
        </w:numPr>
        <w:ind w:right="45" w:hanging="360"/>
      </w:pPr>
      <w:r>
        <w:rPr>
          <w:b/>
        </w:rPr>
        <w:t>Groundbreaking Achievement:</w:t>
      </w:r>
      <w:r>
        <w:t xml:space="preserve"> First African American to earn a PhD in Library Science (1940). </w:t>
      </w:r>
    </w:p>
    <w:p w14:paraId="083B90C0" w14:textId="77777777" w:rsidR="0018314C" w:rsidRDefault="00000000">
      <w:pPr>
        <w:numPr>
          <w:ilvl w:val="0"/>
          <w:numId w:val="1"/>
        </w:numPr>
        <w:ind w:right="45" w:hanging="360"/>
      </w:pPr>
      <w:r>
        <w:rPr>
          <w:b/>
        </w:rPr>
        <w:t>Major Impact:</w:t>
      </w:r>
      <w:r>
        <w:t xml:space="preserve"> Founded Atlanta University's Library School, training 90% of African American librarians until 1986. </w:t>
      </w:r>
    </w:p>
    <w:p w14:paraId="702CC45A" w14:textId="77777777" w:rsidR="0018314C" w:rsidRDefault="00000000">
      <w:pPr>
        <w:numPr>
          <w:ilvl w:val="0"/>
          <w:numId w:val="1"/>
        </w:numPr>
        <w:ind w:right="45" w:hanging="360"/>
      </w:pPr>
      <w:r>
        <w:rPr>
          <w:b/>
        </w:rPr>
        <w:t>Family Legacy:</w:t>
      </w:r>
      <w:r>
        <w:t xml:space="preserve"> Daughter of Simon Green Atkins founder of Winston-Salem State University. </w:t>
      </w:r>
    </w:p>
    <w:p w14:paraId="0075B027" w14:textId="77777777" w:rsidR="0018314C" w:rsidRDefault="00000000">
      <w:pPr>
        <w:numPr>
          <w:ilvl w:val="0"/>
          <w:numId w:val="1"/>
        </w:numPr>
        <w:ind w:right="45" w:hanging="360"/>
      </w:pPr>
      <w:r>
        <w:rPr>
          <w:b/>
        </w:rPr>
        <w:t>Breaking Barriers:</w:t>
      </w:r>
      <w:r>
        <w:t xml:space="preserve"> First African American librarian on American Library Association's national council (1942-1946). </w:t>
      </w:r>
    </w:p>
    <w:p w14:paraId="3DF37A98" w14:textId="77777777" w:rsidR="0018314C" w:rsidRDefault="00000000">
      <w:pPr>
        <w:numPr>
          <w:ilvl w:val="0"/>
          <w:numId w:val="1"/>
        </w:numPr>
        <w:ind w:right="45" w:hanging="360"/>
      </w:pPr>
      <w:r>
        <w:rPr>
          <w:b/>
        </w:rPr>
        <w:lastRenderedPageBreak/>
        <w:t>Personal:</w:t>
      </w:r>
      <w:r>
        <w:t xml:space="preserve"> Married to Dr. Maurice Gleason for 61 years; mother to Dr. Joy Gleason Carew, who became the resident linguist (Russian) and Professor of Pan-African Studies at the University of Louisville (retired in 2020). Grandmother to Shantoba Eliza Kathleen Carew. </w:t>
      </w:r>
    </w:p>
    <w:p w14:paraId="40B2FC6D" w14:textId="77777777" w:rsidR="0018314C" w:rsidRDefault="00000000">
      <w:pPr>
        <w:numPr>
          <w:ilvl w:val="0"/>
          <w:numId w:val="1"/>
        </w:numPr>
        <w:ind w:right="45" w:hanging="360"/>
      </w:pPr>
      <w:r>
        <w:rPr>
          <w:b/>
        </w:rPr>
        <w:t xml:space="preserve">Intellectual Connection:  </w:t>
      </w:r>
      <w:r>
        <w:t xml:space="preserve">Carleton B. Joeckel (her dissertation advisor at the University of Chicago) </w:t>
      </w:r>
    </w:p>
    <w:p w14:paraId="2D8AB36C" w14:textId="77777777" w:rsidR="0018314C" w:rsidRDefault="00000000">
      <w:pPr>
        <w:numPr>
          <w:ilvl w:val="0"/>
          <w:numId w:val="1"/>
        </w:numPr>
        <w:ind w:right="45" w:hanging="360"/>
      </w:pPr>
      <w:r>
        <w:rPr>
          <w:b/>
        </w:rPr>
        <w:t xml:space="preserve">Died: </w:t>
      </w:r>
      <w:r>
        <w:t xml:space="preserve">2009, on her 100th birthday, December 15. </w:t>
      </w:r>
    </w:p>
    <w:p w14:paraId="3D11F733" w14:textId="77777777" w:rsidR="0018314C" w:rsidRDefault="00000000">
      <w:pPr>
        <w:spacing w:after="209" w:line="267" w:lineRule="auto"/>
        <w:ind w:left="-5"/>
      </w:pPr>
      <w:r>
        <w:rPr>
          <w:b/>
        </w:rPr>
        <w:t xml:space="preserve">Why Her Story Matters Today:  </w:t>
      </w:r>
    </w:p>
    <w:p w14:paraId="75452582" w14:textId="77777777" w:rsidR="0018314C" w:rsidRDefault="00000000">
      <w:pPr>
        <w:spacing w:after="267"/>
        <w:ind w:left="-5" w:right="45"/>
      </w:pPr>
      <w:r>
        <w:t xml:space="preserve">We take the principle of universal information access for all as a basic human right. We often assume that’s what librarians have always believed and practiced. But it wasn’t so. Many people have helped us get here, but now, through the lens of adaptive infophilia theory, (and specifically civic infophilia) I present the African American woman librarian and educator, Dr. Eliza Atkins Gleason. At a time when many African Americans were denied library services due to segregation, she studied the problem both legally and empirically. Her landmark study, </w:t>
      </w:r>
      <w:r>
        <w:rPr>
          <w:i/>
        </w:rPr>
        <w:t>The Southern Negro and the Public Library</w:t>
      </w:r>
      <w:r>
        <w:t xml:space="preserve">, exposed the gap between the professional rhetoric of “free libraries for all” and the reality of systemic exclusion. She argued for a single, integrated library system serving everyone equally. She built institutions and trained professionals dedicated to serving the "common good" embodied by public libraries. Her life is a testament to how one person's dedication to education and truth can reshape entire systems. It’s a lesson that is urgently needed as our professions, institutions, and the public face contemporary challenges around access, censorship, misinformation, and the ongoing risks to collective memory. </w:t>
      </w:r>
    </w:p>
    <w:p w14:paraId="78BCDF17" w14:textId="77777777" w:rsidR="0018314C" w:rsidRDefault="00000000">
      <w:pPr>
        <w:spacing w:after="158" w:line="259" w:lineRule="auto"/>
        <w:ind w:left="0" w:firstLine="0"/>
        <w:jc w:val="right"/>
      </w:pPr>
      <w:r>
        <w:rPr>
          <w:noProof/>
        </w:rPr>
        <mc:AlternateContent>
          <mc:Choice Requires="wpg">
            <w:drawing>
              <wp:inline distT="0" distB="0" distL="0" distR="0" wp14:anchorId="751440A5" wp14:editId="2500E2EB">
                <wp:extent cx="5943600" cy="19812"/>
                <wp:effectExtent l="0" t="0" r="0" b="0"/>
                <wp:docPr id="4850" name="Group 4850"/>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5871" name="Shape 587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72" name="Shape 58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73" name="Shape 5873"/>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74" name="Shape 5874"/>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75" name="Shape 5875"/>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876" name="Shape 5876"/>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77" name="Shape 5877"/>
                        <wps:cNvSpPr/>
                        <wps:spPr>
                          <a:xfrm>
                            <a:off x="0"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78" name="Shape 5878"/>
                        <wps:cNvSpPr/>
                        <wps:spPr>
                          <a:xfrm>
                            <a:off x="3048" y="16776"/>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879" name="Shape 5879"/>
                        <wps:cNvSpPr/>
                        <wps:spPr>
                          <a:xfrm>
                            <a:off x="5940552"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4850" style="width:468pt;height:1.55997pt;mso-position-horizontal-relative:char;mso-position-vertical-relative:line" coordsize="59436,198">
                <v:shape id="Shape 5880" style="position:absolute;width:59436;height:196;left:0;top:0;" coordsize="5943600,19685" path="m0,0l5943600,0l5943600,19685l0,19685l0,0">
                  <v:stroke weight="0pt" endcap="flat" joinstyle="miter" miterlimit="10" on="false" color="#000000" opacity="0"/>
                  <v:fill on="true" color="#b1b1b2"/>
                </v:shape>
                <v:shape id="Shape 5881" style="position:absolute;width:91;height:91;left:0;top:0;" coordsize="9144,9144" path="m0,0l9144,0l9144,9144l0,9144l0,0">
                  <v:stroke weight="0pt" endcap="flat" joinstyle="miter" miterlimit="10" on="false" color="#000000" opacity="0"/>
                  <v:fill on="true" color="#b1b1b2"/>
                </v:shape>
                <v:shape id="Shape 5882" style="position:absolute;width:59374;height:91;left:30;top:0;" coordsize="5937492,9144" path="m0,0l5937492,0l5937492,9144l0,9144l0,0">
                  <v:stroke weight="0pt" endcap="flat" joinstyle="miter" miterlimit="10" on="false" color="#000000" opacity="0"/>
                  <v:fill on="true" color="#b1b1b2"/>
                </v:shape>
                <v:shape id="Shape 5883" style="position:absolute;width:91;height:91;left:59405;top:0;" coordsize="9144,9144" path="m0,0l9144,0l9144,9144l0,9144l0,0">
                  <v:stroke weight="0pt" endcap="flat" joinstyle="miter" miterlimit="10" on="false" color="#000000" opacity="0"/>
                  <v:fill on="true" color="#b1b1b2"/>
                </v:shape>
                <v:shape id="Shape 5884" style="position:absolute;width:91;height:137;left:0;top:30;" coordsize="9144,13716" path="m0,0l9144,0l9144,13716l0,13716l0,0">
                  <v:stroke weight="0pt" endcap="flat" joinstyle="miter" miterlimit="10" on="false" color="#000000" opacity="0"/>
                  <v:fill on="true" color="#b1b1b2"/>
                </v:shape>
                <v:shape id="Shape 5885" style="position:absolute;width:91;height:137;left:59405;top:30;" coordsize="9144,13716" path="m0,0l9144,0l9144,13716l0,13716l0,0">
                  <v:stroke weight="0pt" endcap="flat" joinstyle="miter" miterlimit="10" on="false" color="#000000" opacity="0"/>
                  <v:fill on="true" color="#e9e9e9"/>
                </v:shape>
                <v:shape id="Shape 5886" style="position:absolute;width:91;height:91;left:0;top:167;" coordsize="9144,9144" path="m0,0l9144,0l9144,9144l0,9144l0,0">
                  <v:stroke weight="0pt" endcap="flat" joinstyle="miter" miterlimit="10" on="false" color="#000000" opacity="0"/>
                  <v:fill on="true" color="#e9e9e9"/>
                </v:shape>
                <v:shape id="Shape 5887" style="position:absolute;width:59374;height:91;left:30;top:167;" coordsize="5937492,9144" path="m0,0l5937492,0l5937492,9144l0,9144l0,0">
                  <v:stroke weight="0pt" endcap="flat" joinstyle="miter" miterlimit="10" on="false" color="#000000" opacity="0"/>
                  <v:fill on="true" color="#e9e9e9"/>
                </v:shape>
                <v:shape id="Shape 5888" style="position:absolute;width:91;height:91;left:59405;top:167;" coordsize="9144,9144" path="m0,0l9144,0l9144,9144l0,9144l0,0">
                  <v:stroke weight="0pt" endcap="flat" joinstyle="miter" miterlimit="10" on="false" color="#000000" opacity="0"/>
                  <v:fill on="true" color="#e9e9e9"/>
                </v:shape>
              </v:group>
            </w:pict>
          </mc:Fallback>
        </mc:AlternateContent>
      </w:r>
      <w:r>
        <w:t xml:space="preserve"> </w:t>
      </w:r>
    </w:p>
    <w:p w14:paraId="00C760BB" w14:textId="77777777" w:rsidR="0018314C" w:rsidRDefault="00000000">
      <w:pPr>
        <w:pStyle w:val="Heading1"/>
        <w:ind w:left="206" w:hanging="221"/>
      </w:pPr>
      <w:r>
        <w:t xml:space="preserve">A Daughter of an African American Educational Legacy Par Excellence </w:t>
      </w:r>
    </w:p>
    <w:p w14:paraId="7BD6A4A5" w14:textId="77777777" w:rsidR="0018314C" w:rsidRDefault="00000000">
      <w:pPr>
        <w:ind w:left="-5" w:right="45"/>
      </w:pPr>
      <w:r>
        <w:t xml:space="preserve">Eliza was born in 1909 in Winston-Salem, North Carolina, the youngest of nine children in a family deeply committed to education. Her father, Simon Green Atkins, was the founder of Slater Industrial Academy in 1892, now Winston-Salem State University (WSSU). He believed that “Education is primarily an effort to realize in man his possibilities as a thinking and feeling being.” Her mother, Oleona Pegram Atkins, was a teacher, a leader in her own right, and honored today as "WSSU’s First Lady.” Eliza inherited an ethic of "bibliography as biography" — a belief in books as tools of selfhood and service. </w:t>
      </w:r>
    </w:p>
    <w:p w14:paraId="74774F6A" w14:textId="77777777" w:rsidR="0018314C" w:rsidRDefault="00000000">
      <w:pPr>
        <w:pStyle w:val="Heading1"/>
        <w:ind w:left="206" w:hanging="221"/>
      </w:pPr>
      <w:r>
        <w:t xml:space="preserve">An Educational Journey Across the Nation: Navigating Historical Silences </w:t>
      </w:r>
    </w:p>
    <w:p w14:paraId="202E9C75" w14:textId="77777777" w:rsidR="0018314C" w:rsidRDefault="00000000">
      <w:pPr>
        <w:spacing w:after="11"/>
        <w:ind w:left="-5" w:right="45"/>
      </w:pPr>
      <w:r>
        <w:t xml:space="preserve">Eliza's educational journey stretched across the nation from the American South to the Midwest to the </w:t>
      </w:r>
    </w:p>
    <w:p w14:paraId="3734ED3A" w14:textId="77777777" w:rsidR="0018314C" w:rsidRDefault="00000000">
      <w:pPr>
        <w:ind w:left="-5" w:right="45"/>
      </w:pPr>
      <w:r>
        <w:t xml:space="preserve">West. She earned her A.B. from Fisk University, Nashville, Tennessee, in 1930, and her B.S. in Library Science from the University of Illinois in 1931. Her first library position as Asst. Librarian was that same summer at Louisville Municipal College (LMC) for Negroes. (LMC was a distinct municipal institution created during segregation, and under the administration of the University of Louisville; it closed in 1951 following desegregation of the University.) She became Head Librarian in 1932 and taught the only library classes available for African Americans in Kentucky between 1932–1951. </w:t>
      </w:r>
    </w:p>
    <w:p w14:paraId="047D90CE" w14:textId="77777777" w:rsidR="0018314C" w:rsidRDefault="00000000">
      <w:pPr>
        <w:ind w:left="-5" w:right="45"/>
      </w:pPr>
      <w:r>
        <w:lastRenderedPageBreak/>
        <w:t xml:space="preserve">She left Kentucky in 1935 to pursue her M.A. in Library Science at the University of California, Berkeley, then returned to her A.B. alma mater Fisk University in 1936 as librarian, later becoming Head the Reference Department. In 1937, she moved to Chicago and earned her PhD in Library Science from the University of Chicago in 1940, becoming the first African American to do so. Her dissertation, published as a book in 1941, remains a landmark study of public library services (or not!!) to African Americans. </w:t>
      </w:r>
    </w:p>
    <w:p w14:paraId="6028F44B" w14:textId="77777777" w:rsidR="0018314C" w:rsidRDefault="00000000">
      <w:pPr>
        <w:ind w:left="-5" w:right="45"/>
      </w:pPr>
      <w:r>
        <w:t xml:space="preserve">Dr. Gleason's intellectual journey was a civic pilgrimage, moving through segregated and elite institutions alike with one goal: to democratize access to knowledge. Analyzing Gleason’s landmark study, Cheryl Knott concludes in </w:t>
      </w:r>
      <w:r>
        <w:rPr>
          <w:i/>
        </w:rPr>
        <w:t>Not free, not for all: Public libraries in the Age of Jim Crow</w:t>
      </w:r>
      <w:r>
        <w:t xml:space="preserve"> (2016):  </w:t>
      </w:r>
    </w:p>
    <w:p w14:paraId="1E30C9B3" w14:textId="77777777" w:rsidR="0018314C" w:rsidRDefault="00000000">
      <w:pPr>
        <w:ind w:left="-5" w:right="45"/>
      </w:pPr>
      <w:r>
        <w:t xml:space="preserve">"Gleason's book documented for the first time the extent of the gap between white librarians' words and their deeds. It revealed the hypocrisy of an institution and a profession that provided access to collections and services as if access were a privilege for whites to bestow rather than a civil right in a democracy founded on the notion of intellectual freedom." (page 46) </w:t>
      </w:r>
    </w:p>
    <w:p w14:paraId="50B69372" w14:textId="77777777" w:rsidR="0018314C" w:rsidRDefault="00000000">
      <w:pPr>
        <w:pStyle w:val="Heading1"/>
        <w:ind w:left="206" w:hanging="221"/>
      </w:pPr>
      <w:r>
        <w:t xml:space="preserve">An Info-Pragmatist </w:t>
      </w:r>
    </w:p>
    <w:p w14:paraId="074357D5" w14:textId="77777777" w:rsidR="0018314C" w:rsidRDefault="00000000">
      <w:pPr>
        <w:ind w:left="-5" w:right="45"/>
      </w:pPr>
      <w:r>
        <w:t xml:space="preserve">In her doctoral study, Dr. Gleason meticulously documented that approximately 6.9 million African Americans in the South lacked access to public library services, with nearly 2 million living in areas where libraries were available exclusively for whites. Rather than invoking intellectual freedom, Gleason strategically argued against the financial and operational inefficiencies of segregated libraries, recommending desegregation as a more cost-effective solution. </w:t>
      </w:r>
    </w:p>
    <w:p w14:paraId="3D8D2A92" w14:textId="77777777" w:rsidR="0018314C" w:rsidRDefault="00000000">
      <w:pPr>
        <w:spacing w:after="7"/>
        <w:ind w:left="-5" w:right="45"/>
      </w:pPr>
      <w:r>
        <w:t>Her pragmatic approach reflected the broader intellectual trends of the 1930s, when efficiency became increasingly important in public services. Gleason understood the political landscape — ALA had provided financial support for her education, but the organization was still focused on book banning and had not yet found its footing on civil rights even though the first Library Bill of Rights had been adopted in June 1939.</w:t>
      </w:r>
      <w:hyperlink r:id="rId8">
        <w:r>
          <w:t xml:space="preserve">  </w:t>
        </w:r>
      </w:hyperlink>
    </w:p>
    <w:p w14:paraId="6BA6F29C" w14:textId="77777777" w:rsidR="0018314C" w:rsidRDefault="00000000">
      <w:pPr>
        <w:spacing w:after="283" w:line="259" w:lineRule="auto"/>
        <w:ind w:left="795" w:firstLine="0"/>
      </w:pPr>
      <w:r>
        <w:rPr>
          <w:noProof/>
        </w:rPr>
        <mc:AlternateContent>
          <mc:Choice Requires="wpg">
            <w:drawing>
              <wp:inline distT="0" distB="0" distL="0" distR="0" wp14:anchorId="2E0E1748" wp14:editId="6D9FEAB0">
                <wp:extent cx="4964600" cy="2228825"/>
                <wp:effectExtent l="0" t="0" r="0" b="0"/>
                <wp:docPr id="4755" name="Group 4755"/>
                <wp:cNvGraphicFramePr/>
                <a:graphic xmlns:a="http://schemas.openxmlformats.org/drawingml/2006/main">
                  <a:graphicData uri="http://schemas.microsoft.com/office/word/2010/wordprocessingGroup">
                    <wpg:wgp>
                      <wpg:cNvGrpSpPr/>
                      <wpg:grpSpPr>
                        <a:xfrm>
                          <a:off x="0" y="0"/>
                          <a:ext cx="4964600" cy="2228825"/>
                          <a:chOff x="0" y="0"/>
                          <a:chExt cx="4964600" cy="2228825"/>
                        </a:xfrm>
                      </wpg:grpSpPr>
                      <wps:wsp>
                        <wps:cNvPr id="161" name="Rectangle 161"/>
                        <wps:cNvSpPr/>
                        <wps:spPr>
                          <a:xfrm>
                            <a:off x="4932913" y="2086015"/>
                            <a:ext cx="42143" cy="189936"/>
                          </a:xfrm>
                          <a:prstGeom prst="rect">
                            <a:avLst/>
                          </a:prstGeom>
                          <a:ln>
                            <a:noFill/>
                          </a:ln>
                        </wps:spPr>
                        <wps:txbx>
                          <w:txbxContent>
                            <w:p w14:paraId="7110FD6C" w14:textId="77777777" w:rsidR="0018314C" w:rsidRDefault="00000000">
                              <w:pPr>
                                <w:spacing w:after="160" w:line="259" w:lineRule="auto"/>
                                <w:ind w:left="0" w:firstLine="0"/>
                              </w:pPr>
                              <w:hyperlink r:id="rId9">
                                <w:r>
                                  <w:rPr>
                                    <w:color w:val="0000FF"/>
                                  </w:rPr>
                                  <w:t xml:space="preserve"> </w:t>
                                </w:r>
                              </w:hyperlink>
                            </w:p>
                          </w:txbxContent>
                        </wps:txbx>
                        <wps:bodyPr horzOverflow="overflow" vert="horz" lIns="0" tIns="0" rIns="0" bIns="0" rtlCol="0">
                          <a:noAutofit/>
                        </wps:bodyPr>
                      </wps:wsp>
                      <wps:wsp>
                        <wps:cNvPr id="5895" name="Shape 5895"/>
                        <wps:cNvSpPr/>
                        <wps:spPr>
                          <a:xfrm>
                            <a:off x="0" y="2207215"/>
                            <a:ext cx="4933188" cy="9144"/>
                          </a:xfrm>
                          <a:custGeom>
                            <a:avLst/>
                            <a:gdLst/>
                            <a:ahLst/>
                            <a:cxnLst/>
                            <a:rect l="0" t="0" r="0" b="0"/>
                            <a:pathLst>
                              <a:path w="4933188" h="9144">
                                <a:moveTo>
                                  <a:pt x="0" y="0"/>
                                </a:moveTo>
                                <a:lnTo>
                                  <a:pt x="4933188" y="0"/>
                                </a:lnTo>
                                <a:lnTo>
                                  <a:pt x="4933188"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169" name="Picture 169"/>
                          <pic:cNvPicPr/>
                        </pic:nvPicPr>
                        <pic:blipFill>
                          <a:blip r:embed="rId10"/>
                          <a:stretch>
                            <a:fillRect/>
                          </a:stretch>
                        </pic:blipFill>
                        <pic:spPr>
                          <a:xfrm>
                            <a:off x="381" y="0"/>
                            <a:ext cx="4927757" cy="2185035"/>
                          </a:xfrm>
                          <a:prstGeom prst="rect">
                            <a:avLst/>
                          </a:prstGeom>
                        </pic:spPr>
                      </pic:pic>
                    </wpg:wgp>
                  </a:graphicData>
                </a:graphic>
              </wp:inline>
            </w:drawing>
          </mc:Choice>
          <mc:Fallback xmlns:a="http://schemas.openxmlformats.org/drawingml/2006/main">
            <w:pict>
              <v:group id="Group 4755" style="width:390.913pt;height:175.498pt;mso-position-horizontal-relative:char;mso-position-vertical-relative:line" coordsize="49646,22288">
                <v:rect id="Rectangle 161" style="position:absolute;width:421;height:1899;left:49329;top:20860;" filled="f" stroked="f">
                  <v:textbox inset="0,0,0,0">
                    <w:txbxContent>
                      <w:p>
                        <w:pPr>
                          <w:spacing w:before="0" w:after="160" w:line="259" w:lineRule="auto"/>
                          <w:ind w:left="0" w:firstLine="0"/>
                        </w:pPr>
                        <w:hyperlink r:id="hyperlink171">
                          <w:r>
                            <w:rPr>
                              <w:color w:val="0000ff"/>
                            </w:rPr>
                            <w:t xml:space="preserve"> </w:t>
                          </w:r>
                        </w:hyperlink>
                      </w:p>
                    </w:txbxContent>
                  </v:textbox>
                </v:rect>
                <v:shape id="Shape 5896" style="position:absolute;width:49331;height:91;left:0;top:22072;" coordsize="4933188,9144" path="m0,0l4933188,0l4933188,9144l0,9144l0,0">
                  <v:stroke weight="0pt" endcap="flat" joinstyle="miter" miterlimit="10" on="false" color="#000000" opacity="0"/>
                  <v:fill on="true" color="#0000ff"/>
                </v:shape>
                <v:shape id="Picture 169" style="position:absolute;width:49277;height:21850;left:3;top:0;" filled="f">
                  <v:imagedata r:id="rId11"/>
                </v:shape>
              </v:group>
            </w:pict>
          </mc:Fallback>
        </mc:AlternateContent>
      </w:r>
    </w:p>
    <w:p w14:paraId="7EB64720" w14:textId="77777777" w:rsidR="0018314C" w:rsidRDefault="00000000">
      <w:pPr>
        <w:spacing w:after="18" w:line="259" w:lineRule="auto"/>
        <w:ind w:left="0" w:right="50" w:firstLine="0"/>
        <w:jc w:val="center"/>
      </w:pPr>
      <w:r>
        <w:rPr>
          <w:b/>
          <w:i/>
        </w:rPr>
        <w:t>Image:</w:t>
      </w:r>
      <w:r>
        <w:t xml:space="preserve"> Screenshot of Eliza Atkins Gleason’s study described in Schlachter, G. A. and Thomison, D. </w:t>
      </w:r>
    </w:p>
    <w:p w14:paraId="31D38B97" w14:textId="77777777" w:rsidR="0018314C" w:rsidRDefault="00000000">
      <w:pPr>
        <w:spacing w:after="0" w:line="259" w:lineRule="auto"/>
        <w:ind w:left="0" w:right="48" w:firstLine="0"/>
        <w:jc w:val="center"/>
      </w:pPr>
      <w:r>
        <w:t xml:space="preserve">(1974). </w:t>
      </w:r>
      <w:r>
        <w:rPr>
          <w:i/>
        </w:rPr>
        <w:t>Library Science Dissertations</w:t>
      </w:r>
      <w:r>
        <w:t xml:space="preserve">, 1925-1972. p. 23 </w:t>
      </w:r>
    </w:p>
    <w:p w14:paraId="1B9EE82A" w14:textId="77777777" w:rsidR="0018314C" w:rsidRDefault="00000000">
      <w:pPr>
        <w:pStyle w:val="Heading1"/>
        <w:ind w:left="206" w:hanging="221"/>
      </w:pPr>
      <w:r>
        <w:t xml:space="preserve">Builder of Institutions, Nurturer of Movements </w:t>
      </w:r>
    </w:p>
    <w:p w14:paraId="3A3D5199" w14:textId="77777777" w:rsidR="0018314C" w:rsidRDefault="00000000">
      <w:pPr>
        <w:ind w:left="-5" w:right="45"/>
      </w:pPr>
      <w:r>
        <w:t xml:space="preserve">She developed a library department at Louisville Municipal College (LMC), the only one in Kentucky to provide library classes for African Americans. As the founding dean of the School of Library Service at Atlanta University (Clark Atlanta now) in 1941, Gleason created the infrastructure for African American librarianship in the U.S. that trained 90% of African American librarians by 1986. </w:t>
      </w:r>
    </w:p>
    <w:p w14:paraId="5D703937" w14:textId="77777777" w:rsidR="0018314C" w:rsidRDefault="00000000">
      <w:pPr>
        <w:ind w:left="-5" w:right="45"/>
      </w:pPr>
      <w:r>
        <w:t xml:space="preserve">Her institution-building was grounded in a fundamental understanding that library policy was public policy. Her dissertation, </w:t>
      </w:r>
      <w:r>
        <w:rPr>
          <w:i/>
        </w:rPr>
        <w:t>The Government and Administration of Public Library Service to Negroes in the South</w:t>
      </w:r>
      <w:r>
        <w:t xml:space="preserve"> published as </w:t>
      </w:r>
      <w:r>
        <w:rPr>
          <w:i/>
        </w:rPr>
        <w:t>The Southern Negro and the Public Library</w:t>
      </w:r>
      <w:r>
        <w:t xml:space="preserve">, explicitly examined library governance within the broader context of governmental responsibility and public administration. She exposed how the rhetoric of "equal access" in public library policy was contradicted by the realities of segregation, demonstrating that library policy both reflected and reinforced broader public policy failures. </w:t>
      </w:r>
    </w:p>
    <w:p w14:paraId="354FDCA1" w14:textId="77777777" w:rsidR="0018314C" w:rsidRDefault="00000000">
      <w:pPr>
        <w:ind w:left="-5" w:right="45"/>
      </w:pPr>
      <w:r>
        <w:t xml:space="preserve">In 1942, she became the first African American librarian to serve on the national council of the ALA and served until 1946. </w:t>
      </w:r>
    </w:p>
    <w:p w14:paraId="53CFEAAC" w14:textId="77777777" w:rsidR="0018314C" w:rsidRDefault="00000000">
      <w:pPr>
        <w:ind w:left="-5" w:right="45"/>
      </w:pPr>
      <w:r>
        <w:t xml:space="preserve">She left the Atlanta school to join her husband in Chicago and after stints at various colleges became an associate professor in library science at the south Chicago branch of the Illinois Teachers College in 1964. </w:t>
      </w:r>
    </w:p>
    <w:p w14:paraId="6A6AAEAF" w14:textId="77777777" w:rsidR="0018314C" w:rsidRDefault="00000000">
      <w:pPr>
        <w:pStyle w:val="Heading1"/>
        <w:ind w:left="206" w:hanging="221"/>
      </w:pPr>
      <w:r>
        <w:t xml:space="preserve">Pan-African Cosmopolitan and ‘Common Good’ Cartographer </w:t>
      </w:r>
    </w:p>
    <w:p w14:paraId="19BC667D" w14:textId="77777777" w:rsidR="0018314C" w:rsidRDefault="00000000">
      <w:pPr>
        <w:ind w:left="-5" w:right="45"/>
      </w:pPr>
      <w:r>
        <w:t xml:space="preserve">From the segregated South to the Great Lakes North, from Louisville to Atlanta to Chicago, Eliza's life embodied a kind of African American civic cosmopolitanism or Pan African American internationalism — a grounded yet borderless vision for justice rooted in her understanding of the common good. Her analysis of the legal basis of free libraries (as public libraries were called then, since they were supported by taxpayer funds and provided services without individual personal payment) is simply brilliant. W.E.B. Dubois saw Pan Africanism as a global anti-racism strategy and her daughter’s intellectual accomplishments exemplify this tradition. </w:t>
      </w:r>
    </w:p>
    <w:p w14:paraId="6BB48700" w14:textId="77777777" w:rsidR="0018314C" w:rsidRDefault="00000000">
      <w:pPr>
        <w:pStyle w:val="Heading1"/>
        <w:ind w:left="206" w:hanging="221"/>
      </w:pPr>
      <w:r>
        <w:t xml:space="preserve">Personal Life and Continuing Legacy </w:t>
      </w:r>
    </w:p>
    <w:p w14:paraId="07ABF0AE" w14:textId="77777777" w:rsidR="0018314C" w:rsidRDefault="00000000">
      <w:pPr>
        <w:spacing w:after="8"/>
        <w:ind w:left="-5" w:right="45"/>
      </w:pPr>
      <w:r>
        <w:t xml:space="preserve">Eliza married Dr. Maurice Francis Gleason in 1937, and after World War II, joined him in Chicago in 1946. </w:t>
      </w:r>
    </w:p>
    <w:p w14:paraId="6A3D096B" w14:textId="77777777" w:rsidR="0018314C" w:rsidRDefault="00000000">
      <w:pPr>
        <w:spacing w:after="11"/>
        <w:ind w:left="-5" w:right="45"/>
      </w:pPr>
      <w:r>
        <w:t xml:space="preserve">Their daughter, Joy, was born in 1947, and they were married 61 years before Maurice passed away in </w:t>
      </w:r>
    </w:p>
    <w:p w14:paraId="429F2F47" w14:textId="77777777" w:rsidR="0018314C" w:rsidRDefault="00000000">
      <w:pPr>
        <w:ind w:left="-5" w:right="45"/>
      </w:pPr>
      <w:r>
        <w:t xml:space="preserve">1998. Two of Simon Green's expressions guided Eliza throughout her life: the motto still used by Winston-Salem State University, "Enter to learn, depart to serve," and a personal motto that spoke to her fortitude, "I can buy a pound at any price." </w:t>
      </w:r>
    </w:p>
    <w:p w14:paraId="6FE595B9" w14:textId="77777777" w:rsidR="0018314C" w:rsidRDefault="00000000">
      <w:pPr>
        <w:ind w:left="-5" w:right="45"/>
      </w:pPr>
      <w:r>
        <w:t xml:space="preserve">Their daughter, Joy Gleason Carew, Ph.D., became a Professor of Pan-African Studies at the University of Louisville and author of </w:t>
      </w:r>
      <w:r>
        <w:rPr>
          <w:i/>
        </w:rPr>
        <w:t>Blacks, Reds, and Russians: Sojourners in Search of the Soviet Promise</w:t>
      </w:r>
      <w:r>
        <w:t xml:space="preserve">. She married Jan Carew in 1975, a Guyanese writer who described his ancestral village as "a place of polyglot races" where he was blessed with "the bloods of the most persecuted peoples on earth." Joy retired from the University of Louisville in 2020 after 20 years of service. </w:t>
      </w:r>
    </w:p>
    <w:p w14:paraId="55ADDFBA" w14:textId="77777777" w:rsidR="0018314C" w:rsidRDefault="00000000">
      <w:pPr>
        <w:pStyle w:val="Heading1"/>
        <w:ind w:left="206" w:hanging="221"/>
      </w:pPr>
      <w:r>
        <w:t xml:space="preserve">An Infophile in Action </w:t>
      </w:r>
    </w:p>
    <w:p w14:paraId="0A6CD6CA" w14:textId="77777777" w:rsidR="0018314C" w:rsidRDefault="00000000">
      <w:pPr>
        <w:ind w:left="-5" w:right="45"/>
      </w:pPr>
      <w:r>
        <w:t xml:space="preserve">Gleason wasn’t content to sit in silence. She believed library policy was public policy. Her dissertation remains one of the earliest works to critique structural exclusion in America’s public libraries through data and evidence — the very heart of civic infophilia. </w:t>
      </w:r>
    </w:p>
    <w:p w14:paraId="0C78AC4C" w14:textId="77777777" w:rsidR="0018314C" w:rsidRDefault="00000000">
      <w:pPr>
        <w:spacing w:after="267"/>
        <w:ind w:left="-5" w:right="45"/>
      </w:pPr>
      <w:r>
        <w:t xml:space="preserve">In 2010, the University of Louisville posthumously inducted her into the College of Arts and Sciences Hall of Honor. The Eliza Atkins Gleason Book Award is given in her honor by ALA (administered by the Library History Round Table) for the best book written in English in library history, including the history of libraries, librarianship, and book culture. </w:t>
      </w:r>
    </w:p>
    <w:p w14:paraId="0C7699D5" w14:textId="77777777" w:rsidR="0018314C" w:rsidRDefault="00000000">
      <w:pPr>
        <w:spacing w:after="158" w:line="259" w:lineRule="auto"/>
        <w:ind w:left="0" w:firstLine="0"/>
        <w:jc w:val="right"/>
      </w:pPr>
      <w:r>
        <w:rPr>
          <w:noProof/>
        </w:rPr>
        <mc:AlternateContent>
          <mc:Choice Requires="wpg">
            <w:drawing>
              <wp:inline distT="0" distB="0" distL="0" distR="0" wp14:anchorId="2AFB515C" wp14:editId="066CEDCC">
                <wp:extent cx="5943600" cy="19812"/>
                <wp:effectExtent l="0" t="0" r="0" b="0"/>
                <wp:docPr id="5167" name="Group 5167"/>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5905" name="Shape 5905"/>
                        <wps:cNvSpPr/>
                        <wps:spPr>
                          <a:xfrm>
                            <a:off x="0" y="127"/>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06" name="Shape 59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07" name="Shape 5907"/>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08" name="Shape 5908"/>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09" name="Shape 5909"/>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10" name="Shape 5910"/>
                        <wps:cNvSpPr/>
                        <wps:spPr>
                          <a:xfrm>
                            <a:off x="5940552"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11" name="Shape 5911"/>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12" name="Shape 5912"/>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13" name="Shape 5913"/>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5167" style="width:468pt;height:1.56pt;mso-position-horizontal-relative:char;mso-position-vertical-relative:line" coordsize="59436,198">
                <v:shape id="Shape 5914" style="position:absolute;width:59436;height:196;left:0;top:1;" coordsize="5943600,19685" path="m0,0l5943600,0l5943600,19685l0,19685l0,0">
                  <v:stroke weight="0pt" endcap="flat" joinstyle="miter" miterlimit="10" on="false" color="#000000" opacity="0"/>
                  <v:fill on="true" color="#b1b1b2"/>
                </v:shape>
                <v:shape id="Shape 5915" style="position:absolute;width:91;height:91;left:0;top:0;" coordsize="9144,9144" path="m0,0l9144,0l9144,9144l0,9144l0,0">
                  <v:stroke weight="0pt" endcap="flat" joinstyle="miter" miterlimit="10" on="false" color="#000000" opacity="0"/>
                  <v:fill on="true" color="#b1b1b2"/>
                </v:shape>
                <v:shape id="Shape 5916" style="position:absolute;width:59374;height:91;left:30;top:0;" coordsize="5937492,9144" path="m0,0l5937492,0l5937492,9144l0,9144l0,0">
                  <v:stroke weight="0pt" endcap="flat" joinstyle="miter" miterlimit="10" on="false" color="#000000" opacity="0"/>
                  <v:fill on="true" color="#b1b1b2"/>
                </v:shape>
                <v:shape id="Shape 5917" style="position:absolute;width:91;height:91;left:59405;top:0;" coordsize="9144,9144" path="m0,0l9144,0l9144,9144l0,9144l0,0">
                  <v:stroke weight="0pt" endcap="flat" joinstyle="miter" miterlimit="10" on="false" color="#000000" opacity="0"/>
                  <v:fill on="true" color="#b1b1b2"/>
                </v:shape>
                <v:shape id="Shape 5918" style="position:absolute;width:91;height:137;left:0;top:30;" coordsize="9144,13716" path="m0,0l9144,0l9144,13716l0,13716l0,0">
                  <v:stroke weight="0pt" endcap="flat" joinstyle="miter" miterlimit="10" on="false" color="#000000" opacity="0"/>
                  <v:fill on="true" color="#b1b1b2"/>
                </v:shape>
                <v:shape id="Shape 5919" style="position:absolute;width:91;height:137;left:59405;top:30;" coordsize="9144,13716" path="m0,0l9144,0l9144,13716l0,13716l0,0">
                  <v:stroke weight="0pt" endcap="flat" joinstyle="miter" miterlimit="10" on="false" color="#000000" opacity="0"/>
                  <v:fill on="true" color="#e9e9e9"/>
                </v:shape>
                <v:shape id="Shape 5920" style="position:absolute;width:91;height:91;left:0;top:167;" coordsize="9144,9144" path="m0,0l9144,0l9144,9144l0,9144l0,0">
                  <v:stroke weight="0pt" endcap="flat" joinstyle="miter" miterlimit="10" on="false" color="#000000" opacity="0"/>
                  <v:fill on="true" color="#e9e9e9"/>
                </v:shape>
                <v:shape id="Shape 5921" style="position:absolute;width:59374;height:91;left:30;top:167;" coordsize="5937492,9144" path="m0,0l5937492,0l5937492,9144l0,9144l0,0">
                  <v:stroke weight="0pt" endcap="flat" joinstyle="miter" miterlimit="10" on="false" color="#000000" opacity="0"/>
                  <v:fill on="true" color="#e9e9e9"/>
                </v:shape>
                <v:shape id="Shape 5922" style="position:absolute;width:91;height:91;left:59405;top:167;" coordsize="9144,9144" path="m0,0l9144,0l9144,9144l0,9144l0,0">
                  <v:stroke weight="0pt" endcap="flat" joinstyle="miter" miterlimit="10" on="false" color="#000000" opacity="0"/>
                  <v:fill on="true" color="#e9e9e9"/>
                </v:shape>
              </v:group>
            </w:pict>
          </mc:Fallback>
        </mc:AlternateContent>
      </w:r>
      <w:r>
        <w:t xml:space="preserve"> </w:t>
      </w:r>
    </w:p>
    <w:p w14:paraId="3CF83906" w14:textId="77777777" w:rsidR="0018314C" w:rsidRDefault="00000000">
      <w:pPr>
        <w:pStyle w:val="Heading1"/>
        <w:numPr>
          <w:ilvl w:val="0"/>
          <w:numId w:val="0"/>
        </w:numPr>
        <w:ind w:left="-5"/>
      </w:pPr>
      <w:r>
        <w:t xml:space="preserve">From Biography to Civic Infophilia </w:t>
      </w:r>
    </w:p>
    <w:p w14:paraId="19B0814F" w14:textId="77777777" w:rsidR="0018314C" w:rsidRDefault="00000000">
      <w:pPr>
        <w:ind w:left="-5" w:right="45"/>
      </w:pPr>
      <w:r>
        <w:t xml:space="preserve">Dr. Gleason's life exemplifies what we’ve been exploring as civic infophilia — a love of information rooted in the democratic impulse to use knowledge not just to live well ourselves, but to help others, especially those who are underserved, flourish too. This goes beyond typical civic participation or engagement and embraces historical erasures, silences, and violences with truth and empathy. </w:t>
      </w:r>
    </w:p>
    <w:p w14:paraId="235D7D48" w14:textId="77777777" w:rsidR="0018314C" w:rsidRDefault="00000000">
      <w:pPr>
        <w:ind w:left="-5" w:right="45"/>
      </w:pPr>
      <w:r>
        <w:t xml:space="preserve">Eliza Atkins Gleason embodied this impulse decades before we had a name for it. Her approach to information and institutions was characterized by three key principles: </w:t>
      </w:r>
    </w:p>
    <w:p w14:paraId="549BF4DE" w14:textId="77777777" w:rsidR="0018314C" w:rsidRDefault="00000000">
      <w:pPr>
        <w:numPr>
          <w:ilvl w:val="0"/>
          <w:numId w:val="2"/>
        </w:numPr>
        <w:ind w:right="45" w:hanging="360"/>
      </w:pPr>
      <w:r>
        <w:rPr>
          <w:b/>
        </w:rPr>
        <w:t>A love of information for equity's sake</w:t>
      </w:r>
      <w:r>
        <w:t xml:space="preserve">: She understood that knowledge without access is powerless, and that information systems must actively serve the common good. </w:t>
      </w:r>
    </w:p>
    <w:p w14:paraId="7E0DCDF3" w14:textId="77777777" w:rsidR="0018314C" w:rsidRDefault="00000000">
      <w:pPr>
        <w:numPr>
          <w:ilvl w:val="0"/>
          <w:numId w:val="2"/>
        </w:numPr>
        <w:ind w:right="45" w:hanging="360"/>
      </w:pPr>
      <w:r>
        <w:rPr>
          <w:b/>
        </w:rPr>
        <w:t>A belief in information institutions as moral institutions</w:t>
      </w:r>
      <w:r>
        <w:t xml:space="preserve">: Libraries, schools, and archives weren't neutral spaces to her, but tools for democracy that required intentional stewardship. </w:t>
      </w:r>
    </w:p>
    <w:p w14:paraId="72A2D34B" w14:textId="77777777" w:rsidR="0018314C" w:rsidRDefault="00000000">
      <w:pPr>
        <w:numPr>
          <w:ilvl w:val="0"/>
          <w:numId w:val="2"/>
        </w:numPr>
        <w:spacing w:after="267"/>
        <w:ind w:right="45" w:hanging="360"/>
      </w:pPr>
      <w:r>
        <w:rPr>
          <w:b/>
        </w:rPr>
        <w:t>A commitment to transcending borders</w:t>
      </w:r>
      <w:r>
        <w:t xml:space="preserve">: Whether racial, regional, or national, she saw artificial boundaries as obstacles to human flourishing. </w:t>
      </w:r>
    </w:p>
    <w:p w14:paraId="6B90D35D" w14:textId="77777777" w:rsidR="0018314C" w:rsidRDefault="00000000">
      <w:pPr>
        <w:spacing w:after="158" w:line="259" w:lineRule="auto"/>
        <w:ind w:left="0" w:firstLine="0"/>
        <w:jc w:val="right"/>
      </w:pPr>
      <w:r>
        <w:rPr>
          <w:noProof/>
        </w:rPr>
        <mc:AlternateContent>
          <mc:Choice Requires="wpg">
            <w:drawing>
              <wp:inline distT="0" distB="0" distL="0" distR="0" wp14:anchorId="1BEB6781" wp14:editId="30EE82C7">
                <wp:extent cx="5943600" cy="19811"/>
                <wp:effectExtent l="0" t="0" r="0" b="0"/>
                <wp:docPr id="5168" name="Group 5168"/>
                <wp:cNvGraphicFramePr/>
                <a:graphic xmlns:a="http://schemas.openxmlformats.org/drawingml/2006/main">
                  <a:graphicData uri="http://schemas.microsoft.com/office/word/2010/wordprocessingGroup">
                    <wpg:wgp>
                      <wpg:cNvGrpSpPr/>
                      <wpg:grpSpPr>
                        <a:xfrm>
                          <a:off x="0" y="0"/>
                          <a:ext cx="5943600" cy="19811"/>
                          <a:chOff x="0" y="0"/>
                          <a:chExt cx="5943600" cy="19811"/>
                        </a:xfrm>
                      </wpg:grpSpPr>
                      <wps:wsp>
                        <wps:cNvPr id="5923" name="Shape 5923"/>
                        <wps:cNvSpPr/>
                        <wps:spPr>
                          <a:xfrm>
                            <a:off x="0" y="127"/>
                            <a:ext cx="5943600" cy="19684"/>
                          </a:xfrm>
                          <a:custGeom>
                            <a:avLst/>
                            <a:gdLst/>
                            <a:ahLst/>
                            <a:cxnLst/>
                            <a:rect l="0" t="0" r="0" b="0"/>
                            <a:pathLst>
                              <a:path w="5943600" h="19684">
                                <a:moveTo>
                                  <a:pt x="0" y="0"/>
                                </a:moveTo>
                                <a:lnTo>
                                  <a:pt x="5943600" y="0"/>
                                </a:lnTo>
                                <a:lnTo>
                                  <a:pt x="5943600" y="19684"/>
                                </a:lnTo>
                                <a:lnTo>
                                  <a:pt x="0" y="1968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24" name="Shape 59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25" name="Shape 5925"/>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26" name="Shape 5926"/>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27" name="Shape 5927"/>
                        <wps:cNvSpPr/>
                        <wps:spPr>
                          <a:xfrm>
                            <a:off x="0" y="304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28" name="Shape 5928"/>
                        <wps:cNvSpPr/>
                        <wps:spPr>
                          <a:xfrm>
                            <a:off x="5940552" y="304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29" name="Shape 5929"/>
                        <wps:cNvSpPr/>
                        <wps:spPr>
                          <a:xfrm>
                            <a:off x="0"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30" name="Shape 5930"/>
                        <wps:cNvSpPr/>
                        <wps:spPr>
                          <a:xfrm>
                            <a:off x="3048" y="16763"/>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31" name="Shape 5931"/>
                        <wps:cNvSpPr/>
                        <wps:spPr>
                          <a:xfrm>
                            <a:off x="5940552"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5168" style="width:468pt;height:1.55994pt;mso-position-horizontal-relative:char;mso-position-vertical-relative:line" coordsize="59436,198">
                <v:shape id="Shape 5932" style="position:absolute;width:59436;height:196;left:0;top:1;" coordsize="5943600,19684" path="m0,0l5943600,0l5943600,19684l0,19684l0,0">
                  <v:stroke weight="0pt" endcap="flat" joinstyle="miter" miterlimit="10" on="false" color="#000000" opacity="0"/>
                  <v:fill on="true" color="#b1b1b2"/>
                </v:shape>
                <v:shape id="Shape 5933" style="position:absolute;width:91;height:91;left:0;top:0;" coordsize="9144,9144" path="m0,0l9144,0l9144,9144l0,9144l0,0">
                  <v:stroke weight="0pt" endcap="flat" joinstyle="miter" miterlimit="10" on="false" color="#000000" opacity="0"/>
                  <v:fill on="true" color="#b1b1b2"/>
                </v:shape>
                <v:shape id="Shape 5934" style="position:absolute;width:59374;height:91;left:30;top:0;" coordsize="5937492,9144" path="m0,0l5937492,0l5937492,9144l0,9144l0,0">
                  <v:stroke weight="0pt" endcap="flat" joinstyle="miter" miterlimit="10" on="false" color="#000000" opacity="0"/>
                  <v:fill on="true" color="#b1b1b2"/>
                </v:shape>
                <v:shape id="Shape 5935" style="position:absolute;width:91;height:91;left:59405;top:0;" coordsize="9144,9144" path="m0,0l9144,0l9144,9144l0,9144l0,0">
                  <v:stroke weight="0pt" endcap="flat" joinstyle="miter" miterlimit="10" on="false" color="#000000" opacity="0"/>
                  <v:fill on="true" color="#b1b1b2"/>
                </v:shape>
                <v:shape id="Shape 5936" style="position:absolute;width:91;height:137;left:0;top:30;" coordsize="9144,13715" path="m0,0l9144,0l9144,13715l0,13715l0,0">
                  <v:stroke weight="0pt" endcap="flat" joinstyle="miter" miterlimit="10" on="false" color="#000000" opacity="0"/>
                  <v:fill on="true" color="#b1b1b2"/>
                </v:shape>
                <v:shape id="Shape 5937" style="position:absolute;width:91;height:137;left:59405;top:30;" coordsize="9144,13715" path="m0,0l9144,0l9144,13715l0,13715l0,0">
                  <v:stroke weight="0pt" endcap="flat" joinstyle="miter" miterlimit="10" on="false" color="#000000" opacity="0"/>
                  <v:fill on="true" color="#e9e9e9"/>
                </v:shape>
                <v:shape id="Shape 5938" style="position:absolute;width:91;height:91;left:0;top:167;" coordsize="9144,9144" path="m0,0l9144,0l9144,9144l0,9144l0,0">
                  <v:stroke weight="0pt" endcap="flat" joinstyle="miter" miterlimit="10" on="false" color="#000000" opacity="0"/>
                  <v:fill on="true" color="#e9e9e9"/>
                </v:shape>
                <v:shape id="Shape 5939" style="position:absolute;width:59374;height:91;left:30;top:167;" coordsize="5937492,9144" path="m0,0l5937492,0l5937492,9144l0,9144l0,0">
                  <v:stroke weight="0pt" endcap="flat" joinstyle="miter" miterlimit="10" on="false" color="#000000" opacity="0"/>
                  <v:fill on="true" color="#e9e9e9"/>
                </v:shape>
                <v:shape id="Shape 5940" style="position:absolute;width:91;height:91;left:59405;top:167;" coordsize="9144,9144" path="m0,0l9144,0l9144,9144l0,9144l0,0">
                  <v:stroke weight="0pt" endcap="flat" joinstyle="miter" miterlimit="10" on="false" color="#000000" opacity="0"/>
                  <v:fill on="true" color="#e9e9e9"/>
                </v:shape>
              </v:group>
            </w:pict>
          </mc:Fallback>
        </mc:AlternateContent>
      </w:r>
      <w:r>
        <w:t xml:space="preserve"> </w:t>
      </w:r>
    </w:p>
    <w:p w14:paraId="2E097F03" w14:textId="77777777" w:rsidR="0018314C" w:rsidRDefault="00000000">
      <w:pPr>
        <w:pStyle w:val="Heading1"/>
        <w:numPr>
          <w:ilvl w:val="0"/>
          <w:numId w:val="0"/>
        </w:numPr>
        <w:ind w:left="-5"/>
      </w:pPr>
      <w:r>
        <w:t xml:space="preserve">A Message for Our Times: Citizens and Librarians, Archivists and Historians, Everyone in the Helping Professions  </w:t>
      </w:r>
    </w:p>
    <w:p w14:paraId="3D5A630B" w14:textId="77777777" w:rsidR="0018314C" w:rsidRDefault="00000000">
      <w:pPr>
        <w:ind w:left="-5" w:right="45"/>
      </w:pPr>
      <w:r>
        <w:t xml:space="preserve">If you care about truth, if you worry about censorship, if you are experiencing burnout or overload and wondering whether libraries, archives, museums, and education in the arts and humanities still matter; if you're looking at the signs and promises of movements such as open access, open borders, open science, and open cultures, know this: </w:t>
      </w:r>
    </w:p>
    <w:p w14:paraId="4F966560" w14:textId="77777777" w:rsidR="0018314C" w:rsidRDefault="00000000">
      <w:pPr>
        <w:spacing w:after="270"/>
        <w:ind w:left="-5" w:right="45"/>
      </w:pPr>
      <w:r>
        <w:t xml:space="preserve">Eliza Atkins Gleason saw the cracks in our democracy and filled them with books, schools, ideas, and voices. She didn't wait for perfect systems — she built better ones. You can let her legacy be your call to action in this fragile time. </w:t>
      </w:r>
    </w:p>
    <w:p w14:paraId="57BBFF8C" w14:textId="77777777" w:rsidR="0018314C" w:rsidRDefault="00000000">
      <w:pPr>
        <w:spacing w:after="0" w:line="259" w:lineRule="auto"/>
        <w:ind w:left="0" w:firstLine="0"/>
        <w:jc w:val="right"/>
      </w:pPr>
      <w:r>
        <w:rPr>
          <w:noProof/>
        </w:rPr>
        <mc:AlternateContent>
          <mc:Choice Requires="wpg">
            <w:drawing>
              <wp:inline distT="0" distB="0" distL="0" distR="0" wp14:anchorId="491BC7A3" wp14:editId="49C68CA9">
                <wp:extent cx="5943600" cy="19939"/>
                <wp:effectExtent l="0" t="0" r="0" b="0"/>
                <wp:docPr id="5169" name="Group 5169"/>
                <wp:cNvGraphicFramePr/>
                <a:graphic xmlns:a="http://schemas.openxmlformats.org/drawingml/2006/main">
                  <a:graphicData uri="http://schemas.microsoft.com/office/word/2010/wordprocessingGroup">
                    <wpg:wgp>
                      <wpg:cNvGrpSpPr/>
                      <wpg:grpSpPr>
                        <a:xfrm>
                          <a:off x="0" y="0"/>
                          <a:ext cx="5943600" cy="19939"/>
                          <a:chOff x="0" y="0"/>
                          <a:chExt cx="5943600" cy="19939"/>
                        </a:xfrm>
                      </wpg:grpSpPr>
                      <wps:wsp>
                        <wps:cNvPr id="5941" name="Shape 594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42" name="Shape 5942"/>
                        <wps:cNvSpPr/>
                        <wps:spPr>
                          <a:xfrm>
                            <a:off x="0" y="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43" name="Shape 5943"/>
                        <wps:cNvSpPr/>
                        <wps:spPr>
                          <a:xfrm>
                            <a:off x="3048" y="14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44" name="Shape 5944"/>
                        <wps:cNvSpPr/>
                        <wps:spPr>
                          <a:xfrm>
                            <a:off x="5940552" y="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45" name="Shape 5945"/>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46" name="Shape 5946"/>
                        <wps:cNvSpPr/>
                        <wps:spPr>
                          <a:xfrm>
                            <a:off x="594055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47" name="Shape 5947"/>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48" name="Shape 5948"/>
                        <wps:cNvSpPr/>
                        <wps:spPr>
                          <a:xfrm>
                            <a:off x="3048" y="16891"/>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49" name="Shape 5949"/>
                        <wps:cNvSpPr/>
                        <wps:spPr>
                          <a:xfrm>
                            <a:off x="594055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5169" style="width:468pt;height:1.57001pt;mso-position-horizontal-relative:char;mso-position-vertical-relative:line" coordsize="59436,199">
                <v:shape id="Shape 5950" style="position:absolute;width:59436;height:196;left:0;top:0;" coordsize="5943600,19685" path="m0,0l5943600,0l5943600,19685l0,19685l0,0">
                  <v:stroke weight="0pt" endcap="flat" joinstyle="miter" miterlimit="10" on="false" color="#000000" opacity="0"/>
                  <v:fill on="true" color="#b1b1b2"/>
                </v:shape>
                <v:shape id="Shape 5951" style="position:absolute;width:91;height:91;left:0;top:1;" coordsize="9144,9144" path="m0,0l9144,0l9144,9144l0,9144l0,0">
                  <v:stroke weight="0pt" endcap="flat" joinstyle="miter" miterlimit="10" on="false" color="#000000" opacity="0"/>
                  <v:fill on="true" color="#b1b1b2"/>
                </v:shape>
                <v:shape id="Shape 5952" style="position:absolute;width:59374;height:91;left:30;top:1;" coordsize="5937492,9144" path="m0,0l5937492,0l5937492,9144l0,9144l0,0">
                  <v:stroke weight="0pt" endcap="flat" joinstyle="miter" miterlimit="10" on="false" color="#000000" opacity="0"/>
                  <v:fill on="true" color="#b1b1b2"/>
                </v:shape>
                <v:shape id="Shape 5953" style="position:absolute;width:91;height:91;left:59405;top:1;" coordsize="9144,9144" path="m0,0l9144,0l9144,9144l0,9144l0,0">
                  <v:stroke weight="0pt" endcap="flat" joinstyle="miter" miterlimit="10" on="false" color="#000000" opacity="0"/>
                  <v:fill on="true" color="#b1b1b2"/>
                </v:shape>
                <v:shape id="Shape 5954" style="position:absolute;width:91;height:137;left:0;top:31;" coordsize="9144,13716" path="m0,0l9144,0l9144,13716l0,13716l0,0">
                  <v:stroke weight="0pt" endcap="flat" joinstyle="miter" miterlimit="10" on="false" color="#000000" opacity="0"/>
                  <v:fill on="true" color="#b1b1b2"/>
                </v:shape>
                <v:shape id="Shape 5955" style="position:absolute;width:91;height:137;left:59405;top:31;" coordsize="9144,13716" path="m0,0l9144,0l9144,13716l0,13716l0,0">
                  <v:stroke weight="0pt" endcap="flat" joinstyle="miter" miterlimit="10" on="false" color="#000000" opacity="0"/>
                  <v:fill on="true" color="#e9e9e9"/>
                </v:shape>
                <v:shape id="Shape 5956" style="position:absolute;width:91;height:91;left:0;top:168;" coordsize="9144,9144" path="m0,0l9144,0l9144,9144l0,9144l0,0">
                  <v:stroke weight="0pt" endcap="flat" joinstyle="miter" miterlimit="10" on="false" color="#000000" opacity="0"/>
                  <v:fill on="true" color="#e9e9e9"/>
                </v:shape>
                <v:shape id="Shape 5957" style="position:absolute;width:59374;height:91;left:30;top:168;" coordsize="5937492,9144" path="m0,0l5937492,0l5937492,9144l0,9144l0,0">
                  <v:stroke weight="0pt" endcap="flat" joinstyle="miter" miterlimit="10" on="false" color="#000000" opacity="0"/>
                  <v:fill on="true" color="#e9e9e9"/>
                </v:shape>
                <v:shape id="Shape 5958" style="position:absolute;width:91;height:91;left:59405;top:168;" coordsize="9144,9144" path="m0,0l9144,0l9144,9144l0,9144l0,0">
                  <v:stroke weight="0pt" endcap="flat" joinstyle="miter" miterlimit="10" on="false" color="#000000" opacity="0"/>
                  <v:fill on="true" color="#e9e9e9"/>
                </v:shape>
              </v:group>
            </w:pict>
          </mc:Fallback>
        </mc:AlternateContent>
      </w:r>
      <w:r>
        <w:t xml:space="preserve"> </w:t>
      </w:r>
    </w:p>
    <w:p w14:paraId="6247785F" w14:textId="77777777" w:rsidR="0018314C" w:rsidRDefault="00000000">
      <w:pPr>
        <w:pStyle w:val="Heading1"/>
        <w:numPr>
          <w:ilvl w:val="0"/>
          <w:numId w:val="0"/>
        </w:numPr>
        <w:ind w:left="-5"/>
      </w:pPr>
      <w:r>
        <w:t xml:space="preserve">A Call to Action </w:t>
      </w:r>
    </w:p>
    <w:p w14:paraId="6AE1BE88" w14:textId="77777777" w:rsidR="0018314C" w:rsidRDefault="00000000">
      <w:pPr>
        <w:spacing w:after="267"/>
        <w:ind w:left="-5" w:right="45"/>
      </w:pPr>
      <w:r>
        <w:t xml:space="preserve">Who are the librarians and library school teachers who have inspired you? Did any of them pass away during the ALA Sesquicentennial period from 1976 to 2026? I invite you to honor their memory by sharing their names, along with any personal memories or tributes you’d like to offer. Your reflections will help celebrate their contributions to the library community and beyond. </w:t>
      </w:r>
    </w:p>
    <w:p w14:paraId="7157686E" w14:textId="77777777" w:rsidR="0018314C" w:rsidRDefault="00000000">
      <w:pPr>
        <w:spacing w:after="158" w:line="259" w:lineRule="auto"/>
        <w:ind w:left="0" w:firstLine="0"/>
        <w:jc w:val="right"/>
      </w:pPr>
      <w:r>
        <w:rPr>
          <w:noProof/>
        </w:rPr>
        <mc:AlternateContent>
          <mc:Choice Requires="wpg">
            <w:drawing>
              <wp:inline distT="0" distB="0" distL="0" distR="0" wp14:anchorId="610EFE11" wp14:editId="1735C7BE">
                <wp:extent cx="5943600" cy="19939"/>
                <wp:effectExtent l="0" t="0" r="0" b="0"/>
                <wp:docPr id="5432" name="Group 5432"/>
                <wp:cNvGraphicFramePr/>
                <a:graphic xmlns:a="http://schemas.openxmlformats.org/drawingml/2006/main">
                  <a:graphicData uri="http://schemas.microsoft.com/office/word/2010/wordprocessingGroup">
                    <wpg:wgp>
                      <wpg:cNvGrpSpPr/>
                      <wpg:grpSpPr>
                        <a:xfrm>
                          <a:off x="0" y="0"/>
                          <a:ext cx="5943600" cy="19939"/>
                          <a:chOff x="0" y="0"/>
                          <a:chExt cx="5943600" cy="19939"/>
                        </a:xfrm>
                      </wpg:grpSpPr>
                      <wps:wsp>
                        <wps:cNvPr id="5959" name="Shape 5959"/>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60" name="Shape 5960"/>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61" name="Shape 5961"/>
                        <wps:cNvSpPr/>
                        <wps:spPr>
                          <a:xfrm>
                            <a:off x="3048" y="127"/>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62" name="Shape 5962"/>
                        <wps:cNvSpPr/>
                        <wps:spPr>
                          <a:xfrm>
                            <a:off x="594055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63" name="Shape 5963"/>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64" name="Shape 5964"/>
                        <wps:cNvSpPr/>
                        <wps:spPr>
                          <a:xfrm>
                            <a:off x="594055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65" name="Shape 5965"/>
                        <wps:cNvSpPr/>
                        <wps:spPr>
                          <a:xfrm>
                            <a:off x="0" y="169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66" name="Shape 5966"/>
                        <wps:cNvSpPr/>
                        <wps:spPr>
                          <a:xfrm>
                            <a:off x="3048" y="1690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67" name="Shape 5967"/>
                        <wps:cNvSpPr/>
                        <wps:spPr>
                          <a:xfrm>
                            <a:off x="5940552" y="169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5432" style="width:468pt;height:1.57001pt;mso-position-horizontal-relative:char;mso-position-vertical-relative:line" coordsize="59436,199">
                <v:shape id="Shape 5968" style="position:absolute;width:59436;height:196;left:0;top:0;" coordsize="5943600,19685" path="m0,0l5943600,0l5943600,19685l0,19685l0,0">
                  <v:stroke weight="0pt" endcap="flat" joinstyle="miter" miterlimit="10" on="false" color="#000000" opacity="0"/>
                  <v:fill on="true" color="#b1b1b2"/>
                </v:shape>
                <v:shape id="Shape 5969" style="position:absolute;width:91;height:91;left:0;top:1;" coordsize="9144,9144" path="m0,0l9144,0l9144,9144l0,9144l0,0">
                  <v:stroke weight="0pt" endcap="flat" joinstyle="miter" miterlimit="10" on="false" color="#000000" opacity="0"/>
                  <v:fill on="true" color="#b1b1b2"/>
                </v:shape>
                <v:shape id="Shape 5970" style="position:absolute;width:59374;height:91;left:30;top:1;" coordsize="5937492,9144" path="m0,0l5937492,0l5937492,9144l0,9144l0,0">
                  <v:stroke weight="0pt" endcap="flat" joinstyle="miter" miterlimit="10" on="false" color="#000000" opacity="0"/>
                  <v:fill on="true" color="#b1b1b2"/>
                </v:shape>
                <v:shape id="Shape 5971" style="position:absolute;width:91;height:91;left:59405;top:1;" coordsize="9144,9144" path="m0,0l9144,0l9144,9144l0,9144l0,0">
                  <v:stroke weight="0pt" endcap="flat" joinstyle="miter" miterlimit="10" on="false" color="#000000" opacity="0"/>
                  <v:fill on="true" color="#b1b1b2"/>
                </v:shape>
                <v:shape id="Shape 5972" style="position:absolute;width:91;height:137;left:0;top:31;" coordsize="9144,13716" path="m0,0l9144,0l9144,13716l0,13716l0,0">
                  <v:stroke weight="0pt" endcap="flat" joinstyle="miter" miterlimit="10" on="false" color="#000000" opacity="0"/>
                  <v:fill on="true" color="#b1b1b2"/>
                </v:shape>
                <v:shape id="Shape 5973" style="position:absolute;width:91;height:137;left:59405;top:31;" coordsize="9144,13716" path="m0,0l9144,0l9144,13716l0,13716l0,0">
                  <v:stroke weight="0pt" endcap="flat" joinstyle="miter" miterlimit="10" on="false" color="#000000" opacity="0"/>
                  <v:fill on="true" color="#e9e9e9"/>
                </v:shape>
                <v:shape id="Shape 5974" style="position:absolute;width:91;height:91;left:0;top:169;" coordsize="9144,9144" path="m0,0l9144,0l9144,9144l0,9144l0,0">
                  <v:stroke weight="0pt" endcap="flat" joinstyle="miter" miterlimit="10" on="false" color="#000000" opacity="0"/>
                  <v:fill on="true" color="#e9e9e9"/>
                </v:shape>
                <v:shape id="Shape 5975" style="position:absolute;width:59374;height:91;left:30;top:169;" coordsize="5937492,9144" path="m0,0l5937492,0l5937492,9144l0,9144l0,0">
                  <v:stroke weight="0pt" endcap="flat" joinstyle="miter" miterlimit="10" on="false" color="#000000" opacity="0"/>
                  <v:fill on="true" color="#e9e9e9"/>
                </v:shape>
                <v:shape id="Shape 5976" style="position:absolute;width:91;height:91;left:59405;top:169;" coordsize="9144,9144" path="m0,0l9144,0l9144,9144l0,9144l0,0">
                  <v:stroke weight="0pt" endcap="flat" joinstyle="miter" miterlimit="10" on="false" color="#000000" opacity="0"/>
                  <v:fill on="true" color="#e9e9e9"/>
                </v:shape>
              </v:group>
            </w:pict>
          </mc:Fallback>
        </mc:AlternateContent>
      </w:r>
      <w:r>
        <w:t xml:space="preserve"> </w:t>
      </w:r>
    </w:p>
    <w:p w14:paraId="414E3C12" w14:textId="77777777" w:rsidR="0018314C" w:rsidRDefault="00000000">
      <w:pPr>
        <w:spacing w:after="267"/>
        <w:ind w:left="-5" w:right="45"/>
      </w:pPr>
      <w:r>
        <w:rPr>
          <w:b/>
        </w:rPr>
        <w:t xml:space="preserve">Featured image: </w:t>
      </w:r>
      <w:r>
        <w:t xml:space="preserve">The front cover of Eliza Atkins Gleason’s 1941 book published by the University of Chicago press </w:t>
      </w:r>
      <w:r>
        <w:rPr>
          <w:i/>
        </w:rPr>
        <w:t>The Southern Negro and the Public Library</w:t>
      </w:r>
      <w:r>
        <w:t xml:space="preserve">, highlights the 13 southern states that she investigated in her pioneering doctoral study on public library services for African Americans. The states are: Alabama, Arkansas, Florida, Georgia, Kentucky, Louisiana, Mississippi, North Carolina, Oklahoma, South Carolina, Tennessee, Texas, and Virginia and her dissertation title is </w:t>
      </w:r>
      <w:r>
        <w:rPr>
          <w:i/>
        </w:rPr>
        <w:t xml:space="preserve">The Government and Administration of Public Library Service to Negroes in the South. </w:t>
      </w:r>
      <w:r>
        <w:t xml:space="preserve"> </w:t>
      </w:r>
    </w:p>
    <w:p w14:paraId="71635EF8" w14:textId="77777777" w:rsidR="0018314C" w:rsidRDefault="00000000">
      <w:pPr>
        <w:spacing w:after="158" w:line="259" w:lineRule="auto"/>
        <w:ind w:left="0" w:firstLine="0"/>
        <w:jc w:val="right"/>
      </w:pPr>
      <w:r>
        <w:rPr>
          <w:noProof/>
        </w:rPr>
        <mc:AlternateContent>
          <mc:Choice Requires="wpg">
            <w:drawing>
              <wp:inline distT="0" distB="0" distL="0" distR="0" wp14:anchorId="053C7747" wp14:editId="7BB89B8E">
                <wp:extent cx="5943600" cy="20320"/>
                <wp:effectExtent l="0" t="0" r="0" b="0"/>
                <wp:docPr id="5433" name="Group 5433"/>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5977" name="Shape 5977"/>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78" name="Shape 5978"/>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79" name="Shape 5979"/>
                        <wps:cNvSpPr/>
                        <wps:spPr>
                          <a:xfrm>
                            <a:off x="3048" y="25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80" name="Shape 5980"/>
                        <wps:cNvSpPr/>
                        <wps:spPr>
                          <a:xfrm>
                            <a:off x="59405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81" name="Shape 5981"/>
                        <wps:cNvSpPr/>
                        <wps:spPr>
                          <a:xfrm>
                            <a:off x="0"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5982" name="Shape 5982"/>
                        <wps:cNvSpPr/>
                        <wps:spPr>
                          <a:xfrm>
                            <a:off x="5940552"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83" name="Shape 5983"/>
                        <wps:cNvSpPr/>
                        <wps:spPr>
                          <a:xfrm>
                            <a:off x="0"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84" name="Shape 5984"/>
                        <wps:cNvSpPr/>
                        <wps:spPr>
                          <a:xfrm>
                            <a:off x="3048" y="17031"/>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s:wsp>
                        <wps:cNvPr id="5985" name="Shape 5985"/>
                        <wps:cNvSpPr/>
                        <wps:spPr>
                          <a:xfrm>
                            <a:off x="5940552"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E9E9"/>
                          </a:fillRef>
                          <a:effectRef idx="0">
                            <a:scrgbClr r="0" g="0" b="0"/>
                          </a:effectRef>
                          <a:fontRef idx="none"/>
                        </wps:style>
                        <wps:bodyPr/>
                      </wps:wsp>
                    </wpg:wgp>
                  </a:graphicData>
                </a:graphic>
              </wp:inline>
            </w:drawing>
          </mc:Choice>
          <mc:Fallback xmlns:a="http://schemas.openxmlformats.org/drawingml/2006/main">
            <w:pict>
              <v:group id="Group 5433" style="width:468pt;height:1.60001pt;mso-position-horizontal-relative:char;mso-position-vertical-relative:line" coordsize="59436,203">
                <v:shape id="Shape 5986" style="position:absolute;width:59436;height:203;left:0;top:0;" coordsize="5943600,20320" path="m0,0l5943600,0l5943600,20320l0,20320l0,0">
                  <v:stroke weight="0pt" endcap="flat" joinstyle="miter" miterlimit="10" on="false" color="#000000" opacity="0"/>
                  <v:fill on="true" color="#b1b1b2"/>
                </v:shape>
                <v:shape id="Shape 5987" style="position:absolute;width:91;height:91;left:0;top:2;" coordsize="9144,9144" path="m0,0l9144,0l9144,9144l0,9144l0,0">
                  <v:stroke weight="0pt" endcap="flat" joinstyle="miter" miterlimit="10" on="false" color="#000000" opacity="0"/>
                  <v:fill on="true" color="#b1b1b2"/>
                </v:shape>
                <v:shape id="Shape 5988" style="position:absolute;width:59374;height:91;left:30;top:2;" coordsize="5937492,9144" path="m0,0l5937492,0l5937492,9144l0,9144l0,0">
                  <v:stroke weight="0pt" endcap="flat" joinstyle="miter" miterlimit="10" on="false" color="#000000" opacity="0"/>
                  <v:fill on="true" color="#b1b1b2"/>
                </v:shape>
                <v:shape id="Shape 5989" style="position:absolute;width:91;height:91;left:59405;top:2;" coordsize="9144,9144" path="m0,0l9144,0l9144,9144l0,9144l0,0">
                  <v:stroke weight="0pt" endcap="flat" joinstyle="miter" miterlimit="10" on="false" color="#000000" opacity="0"/>
                  <v:fill on="true" color="#b1b1b2"/>
                </v:shape>
                <v:shape id="Shape 5990" style="position:absolute;width:91;height:137;left:0;top:33;" coordsize="9144,13716" path="m0,0l9144,0l9144,13716l0,13716l0,0">
                  <v:stroke weight="0pt" endcap="flat" joinstyle="miter" miterlimit="10" on="false" color="#000000" opacity="0"/>
                  <v:fill on="true" color="#b1b1b2"/>
                </v:shape>
                <v:shape id="Shape 5991" style="position:absolute;width:91;height:137;left:59405;top:33;" coordsize="9144,13716" path="m0,0l9144,0l9144,13716l0,13716l0,0">
                  <v:stroke weight="0pt" endcap="flat" joinstyle="miter" miterlimit="10" on="false" color="#000000" opacity="0"/>
                  <v:fill on="true" color="#e9e9e9"/>
                </v:shape>
                <v:shape id="Shape 5992" style="position:absolute;width:91;height:91;left:0;top:170;" coordsize="9144,9144" path="m0,0l9144,0l9144,9144l0,9144l0,0">
                  <v:stroke weight="0pt" endcap="flat" joinstyle="miter" miterlimit="10" on="false" color="#000000" opacity="0"/>
                  <v:fill on="true" color="#e9e9e9"/>
                </v:shape>
                <v:shape id="Shape 5993" style="position:absolute;width:59374;height:91;left:30;top:170;" coordsize="5937492,9144" path="m0,0l5937492,0l5937492,9144l0,9144l0,0">
                  <v:stroke weight="0pt" endcap="flat" joinstyle="miter" miterlimit="10" on="false" color="#000000" opacity="0"/>
                  <v:fill on="true" color="#e9e9e9"/>
                </v:shape>
                <v:shape id="Shape 5994" style="position:absolute;width:91;height:91;left:59405;top:170;" coordsize="9144,9144" path="m0,0l9144,0l9144,9144l0,9144l0,0">
                  <v:stroke weight="0pt" endcap="flat" joinstyle="miter" miterlimit="10" on="false" color="#000000" opacity="0"/>
                  <v:fill on="true" color="#e9e9e9"/>
                </v:shape>
              </v:group>
            </w:pict>
          </mc:Fallback>
        </mc:AlternateContent>
      </w:r>
      <w:r>
        <w:t xml:space="preserve"> </w:t>
      </w:r>
    </w:p>
    <w:p w14:paraId="0C3F4788" w14:textId="77777777" w:rsidR="0018314C" w:rsidRDefault="00000000">
      <w:pPr>
        <w:pStyle w:val="Heading1"/>
        <w:numPr>
          <w:ilvl w:val="0"/>
          <w:numId w:val="0"/>
        </w:numPr>
        <w:ind w:left="-5"/>
      </w:pPr>
      <w:r>
        <w:t xml:space="preserve">References </w:t>
      </w:r>
    </w:p>
    <w:p w14:paraId="72A7F48F" w14:textId="77777777" w:rsidR="0018314C" w:rsidRDefault="00000000">
      <w:pPr>
        <w:ind w:left="-5" w:right="45"/>
      </w:pPr>
      <w:r>
        <w:t xml:space="preserve">American Libraries. "Dr. Eliza Valeria Atkins Gleason, 1909–2009." </w:t>
      </w:r>
      <w:r>
        <w:rPr>
          <w:i/>
        </w:rPr>
        <w:t>American Libraries</w:t>
      </w:r>
      <w:r>
        <w:t xml:space="preserve"> 41, no. 3 (March 2010): 53. </w:t>
      </w:r>
    </w:p>
    <w:p w14:paraId="305E0F15" w14:textId="77777777" w:rsidR="0018314C" w:rsidRDefault="00000000">
      <w:pPr>
        <w:ind w:left="-5" w:right="45"/>
      </w:pPr>
      <w:r>
        <w:t xml:space="preserve">Chicago Tribune. "Eliza Atkins Gleason Obituary." December 2009. </w:t>
      </w:r>
      <w:hyperlink r:id="rId12">
        <w:r>
          <w:rPr>
            <w:color w:val="0000FF"/>
            <w:u w:val="single" w:color="0000FF"/>
          </w:rPr>
          <w:t>https://chicagotribune.com/obituaries</w:t>
        </w:r>
      </w:hyperlink>
      <w:hyperlink r:id="rId13">
        <w:r>
          <w:t xml:space="preserve"> </w:t>
        </w:r>
      </w:hyperlink>
    </w:p>
    <w:p w14:paraId="2375594B" w14:textId="77777777" w:rsidR="0018314C" w:rsidRDefault="00000000">
      <w:pPr>
        <w:spacing w:after="208" w:line="267" w:lineRule="auto"/>
        <w:ind w:left="-5"/>
      </w:pPr>
      <w:r>
        <w:rPr>
          <w:i/>
        </w:rPr>
        <w:t>Eliza Gleason Obituary.</w:t>
      </w:r>
      <w:hyperlink r:id="rId14">
        <w:r>
          <w:t xml:space="preserve"> </w:t>
        </w:r>
      </w:hyperlink>
      <w:hyperlink r:id="rId15">
        <w:r>
          <w:rPr>
            <w:color w:val="0000FF"/>
            <w:u w:val="single" w:color="0000FF"/>
          </w:rPr>
          <w:t>https://www.legacy.com/us/obituaries/louisville/name/eliza-gleason</w:t>
        </w:r>
      </w:hyperlink>
      <w:hyperlink r:id="rId16">
        <w:r>
          <w:rPr>
            <w:color w:val="0000FF"/>
            <w:u w:val="single" w:color="0000FF"/>
          </w:rPr>
          <w:t>obituary?id=8603463</w:t>
        </w:r>
      </w:hyperlink>
      <w:hyperlink r:id="rId17">
        <w:r>
          <w:t xml:space="preserve"> </w:t>
        </w:r>
      </w:hyperlink>
    </w:p>
    <w:p w14:paraId="67EF62B8" w14:textId="77777777" w:rsidR="0018314C" w:rsidRDefault="00000000">
      <w:pPr>
        <w:ind w:left="-5" w:right="45"/>
      </w:pPr>
      <w:r>
        <w:t xml:space="preserve">General Research Division, The New York Public Library. "The southern Negro and the public library." </w:t>
      </w:r>
      <w:r>
        <w:rPr>
          <w:i/>
        </w:rPr>
        <w:t>The New York Public Library Digital Collections</w:t>
      </w:r>
      <w:r>
        <w:t xml:space="preserve">. 1941. </w:t>
      </w:r>
      <w:hyperlink r:id="rId18">
        <w:r>
          <w:rPr>
            <w:color w:val="0000FF"/>
            <w:u w:val="single" w:color="0000FF"/>
          </w:rPr>
          <w:t>https://digitalcollections.nypl.org/items/510d47db-dbe0-a3d9-e040-e00a18064a99</w:t>
        </w:r>
      </w:hyperlink>
      <w:hyperlink r:id="rId19">
        <w:r>
          <w:t xml:space="preserve"> </w:t>
        </w:r>
      </w:hyperlink>
    </w:p>
    <w:p w14:paraId="65AB09D4" w14:textId="77777777" w:rsidR="0018314C" w:rsidRDefault="00000000">
      <w:pPr>
        <w:ind w:left="-5" w:right="45"/>
      </w:pPr>
      <w:r>
        <w:t xml:space="preserve">Gleason, E. A. V. (1940). </w:t>
      </w:r>
      <w:r>
        <w:rPr>
          <w:i/>
        </w:rPr>
        <w:t xml:space="preserve">The government and administration of public library service to negroes in the south. </w:t>
      </w:r>
      <w:r>
        <w:t xml:space="preserve">A dissertation submitted to the faculty of the Graduate Library School in candidacy for the degree of Doctor of Philosophy. University of Chicago. Chicago, Illinois. March 1940. 173 pages. </w:t>
      </w:r>
    </w:p>
    <w:p w14:paraId="6DA4F3D0" w14:textId="77777777" w:rsidR="0018314C" w:rsidRDefault="00000000">
      <w:pPr>
        <w:ind w:left="-5" w:right="45"/>
      </w:pPr>
      <w:r>
        <w:t xml:space="preserve">Jan Carew Official Website. "Biography." </w:t>
      </w:r>
      <w:hyperlink r:id="rId20">
        <w:r>
          <w:rPr>
            <w:color w:val="0000FF"/>
            <w:u w:val="single" w:color="0000FF"/>
          </w:rPr>
          <w:t>https://jancarew.com/</w:t>
        </w:r>
      </w:hyperlink>
      <w:hyperlink r:id="rId21">
        <w:r>
          <w:t xml:space="preserve"> </w:t>
        </w:r>
      </w:hyperlink>
    </w:p>
    <w:p w14:paraId="6C2A5EAF" w14:textId="77777777" w:rsidR="0018314C" w:rsidRDefault="00000000">
      <w:pPr>
        <w:spacing w:after="12" w:line="266" w:lineRule="auto"/>
        <w:ind w:left="-5"/>
      </w:pPr>
      <w:r>
        <w:rPr>
          <w:i/>
        </w:rPr>
        <w:t>Librarians We Have Lost: ALA Sesquicentennial Memories, 1976 - 2026</w:t>
      </w:r>
      <w:r>
        <w:t xml:space="preserve"> campaign / project. Library </w:t>
      </w:r>
    </w:p>
    <w:p w14:paraId="307F3D9C" w14:textId="77777777" w:rsidR="0018314C" w:rsidRDefault="00000000">
      <w:pPr>
        <w:spacing w:after="208" w:line="267" w:lineRule="auto"/>
        <w:ind w:left="-5"/>
      </w:pPr>
      <w:r>
        <w:t xml:space="preserve">History Round Table. </w:t>
      </w:r>
      <w:hyperlink r:id="rId22">
        <w:r>
          <w:rPr>
            <w:color w:val="0000FF"/>
            <w:u w:val="single" w:color="0000FF"/>
          </w:rPr>
          <w:t>https://lhrt.news/librarians-we-have-lost-sesquicentennial-memories-1976-2026/</w:t>
        </w:r>
      </w:hyperlink>
      <w:hyperlink r:id="rId23">
        <w:r>
          <w:t xml:space="preserve"> </w:t>
        </w:r>
      </w:hyperlink>
    </w:p>
    <w:p w14:paraId="1C6B6204" w14:textId="77777777" w:rsidR="0018314C" w:rsidRDefault="00000000">
      <w:pPr>
        <w:ind w:left="-5" w:right="45"/>
      </w:pPr>
      <w:r>
        <w:t xml:space="preserve">Knott, Cheryl. "Changing Minds, Making a Difference: Eliza Atkins Gleason." UC Berkeley School of Information, 2019. </w:t>
      </w:r>
      <w:hyperlink r:id="rId24">
        <w:r>
          <w:rPr>
            <w:color w:val="0000FF"/>
            <w:u w:val="single" w:color="0000FF"/>
          </w:rPr>
          <w:t>https://www.ischool.berkeley.edu/news/2019/changing-minds-making-difference</w:t>
        </w:r>
      </w:hyperlink>
      <w:hyperlink r:id="rId25">
        <w:r>
          <w:rPr>
            <w:color w:val="0000FF"/>
            <w:u w:val="single" w:color="0000FF"/>
          </w:rPr>
          <w:t>eliza-atkins-gleason</w:t>
        </w:r>
      </w:hyperlink>
      <w:hyperlink r:id="rId26">
        <w:r>
          <w:t xml:space="preserve"> </w:t>
        </w:r>
      </w:hyperlink>
    </w:p>
    <w:p w14:paraId="5E9BECD9" w14:textId="77777777" w:rsidR="0018314C" w:rsidRDefault="00000000">
      <w:pPr>
        <w:spacing w:after="12" w:line="266" w:lineRule="auto"/>
        <w:ind w:left="-5"/>
      </w:pPr>
      <w:r>
        <w:t xml:space="preserve">Knott, Cheryl. </w:t>
      </w:r>
      <w:r>
        <w:rPr>
          <w:i/>
        </w:rPr>
        <w:t>Not free, not for all: Public libraries in the Age of Jim Crow</w:t>
      </w:r>
      <w:r>
        <w:t xml:space="preserve">. 2016. </w:t>
      </w:r>
    </w:p>
    <w:p w14:paraId="1EDA1FEB" w14:textId="77777777" w:rsidR="0018314C" w:rsidRDefault="00000000">
      <w:pPr>
        <w:ind w:left="-5" w:right="45"/>
      </w:pPr>
      <w:r>
        <w:t xml:space="preserve">Schlacter, Gail, A. and Thomison, Dennis. (1974). </w:t>
      </w:r>
      <w:r>
        <w:rPr>
          <w:i/>
        </w:rPr>
        <w:t>Library Science Dissertations</w:t>
      </w:r>
      <w:r>
        <w:t xml:space="preserve">, 1925 - 1972. </w:t>
      </w:r>
    </w:p>
    <w:p w14:paraId="3107411B" w14:textId="77777777" w:rsidR="0018314C" w:rsidRDefault="00000000">
      <w:pPr>
        <w:spacing w:after="208" w:line="267" w:lineRule="auto"/>
        <w:ind w:left="-5"/>
      </w:pPr>
      <w:r>
        <w:t xml:space="preserve">Simon Green Atkins and his family. </w:t>
      </w:r>
      <w:r>
        <w:rPr>
          <w:i/>
        </w:rPr>
        <w:t>Digital Forsyth</w:t>
      </w:r>
      <w:r>
        <w:t xml:space="preserve">. </w:t>
      </w:r>
      <w:hyperlink r:id="rId27">
        <w:r>
          <w:rPr>
            <w:color w:val="0000FF"/>
            <w:u w:val="single" w:color="0000FF"/>
          </w:rPr>
          <w:t>https://www.digitalforsyth.org/photos/stories/simon-green-atkins-and-his-family</w:t>
        </w:r>
      </w:hyperlink>
      <w:hyperlink r:id="rId28">
        <w:r>
          <w:t xml:space="preserve"> </w:t>
        </w:r>
      </w:hyperlink>
    </w:p>
    <w:p w14:paraId="7E596E43" w14:textId="77777777" w:rsidR="0018314C" w:rsidRDefault="00000000">
      <w:pPr>
        <w:spacing w:after="208" w:line="267" w:lineRule="auto"/>
        <w:ind w:left="-5"/>
      </w:pPr>
      <w:r>
        <w:t xml:space="preserve">Spiral, G. C. (2025). Imperatives to re-imagine the future. [paper] </w:t>
      </w:r>
      <w:hyperlink r:id="rId29">
        <w:r>
          <w:rPr>
            <w:color w:val="0000FF"/>
            <w:u w:val="single" w:color="0000FF"/>
          </w:rPr>
          <w:t>https://holbergprize.org/wp</w:t>
        </w:r>
      </w:hyperlink>
      <w:hyperlink r:id="rId30">
        <w:r>
          <w:rPr>
            <w:color w:val="0000FF"/>
            <w:u w:val="single" w:color="0000FF"/>
          </w:rPr>
          <w:t>content/uploads/sites/2/2025/06/Spivak_Holberg_Lecture_040625.pdf</w:t>
        </w:r>
      </w:hyperlink>
      <w:hyperlink r:id="rId31">
        <w:r>
          <w:t xml:space="preserve"> </w:t>
        </w:r>
      </w:hyperlink>
    </w:p>
    <w:p w14:paraId="47E80F27" w14:textId="77777777" w:rsidR="0018314C" w:rsidRDefault="00000000">
      <w:pPr>
        <w:spacing w:after="11"/>
        <w:ind w:left="-5" w:right="45"/>
      </w:pPr>
      <w:r>
        <w:t xml:space="preserve">University of Louisville. "Joy Gleason Carew Profile." </w:t>
      </w:r>
    </w:p>
    <w:p w14:paraId="2C9A2D1A" w14:textId="77777777" w:rsidR="0018314C" w:rsidRDefault="00000000">
      <w:pPr>
        <w:spacing w:after="208" w:line="267" w:lineRule="auto"/>
        <w:ind w:left="-5"/>
      </w:pPr>
      <w:hyperlink r:id="rId32">
        <w:r>
          <w:rPr>
            <w:color w:val="0000FF"/>
            <w:u w:val="single" w:color="0000FF"/>
          </w:rPr>
          <w:t>https://louisville.edu/artsandsciences/news/perspectives/immigration/carew</w:t>
        </w:r>
      </w:hyperlink>
      <w:hyperlink r:id="rId33">
        <w:r>
          <w:t xml:space="preserve"> </w:t>
        </w:r>
      </w:hyperlink>
    </w:p>
    <w:p w14:paraId="31C1016F" w14:textId="77777777" w:rsidR="0018314C" w:rsidRDefault="00000000">
      <w:pPr>
        <w:spacing w:after="208" w:line="267" w:lineRule="auto"/>
        <w:ind w:left="-5"/>
      </w:pPr>
      <w:r>
        <w:t xml:space="preserve">University of Louisville Women's Center. "Obituary: Dr. Eliza Atkins Gleason." </w:t>
      </w:r>
      <w:hyperlink r:id="rId34">
        <w:r>
          <w:rPr>
            <w:color w:val="0000FF"/>
            <w:u w:val="single" w:color="0000FF"/>
          </w:rPr>
          <w:t>https://louisville.edu/womenscenter/signature-programs/faculty-staff/womens-empowerment</w:t>
        </w:r>
      </w:hyperlink>
      <w:hyperlink r:id="rId35">
        <w:r>
          <w:rPr>
            <w:color w:val="0000FF"/>
            <w:u w:val="single" w:color="0000FF"/>
          </w:rPr>
          <w:t>luncheon/past-luncheons/obituary-dr.-eliza-atkins-gleason</w:t>
        </w:r>
      </w:hyperlink>
      <w:hyperlink r:id="rId36">
        <w:r>
          <w:t xml:space="preserve"> </w:t>
        </w:r>
      </w:hyperlink>
    </w:p>
    <w:p w14:paraId="5460C1A3" w14:textId="77777777" w:rsidR="0018314C" w:rsidRDefault="00000000">
      <w:pPr>
        <w:spacing w:after="11"/>
        <w:ind w:left="-5" w:right="45"/>
      </w:pPr>
      <w:r>
        <w:t>This essay has been published in</w:t>
      </w:r>
      <w:r>
        <w:rPr>
          <w:i/>
        </w:rPr>
        <w:t xml:space="preserve"> Infophilia, a positive psychology of information</w:t>
      </w:r>
      <w:r>
        <w:t xml:space="preserve"> (June 16, 2025), vol 3 </w:t>
      </w:r>
    </w:p>
    <w:p w14:paraId="1EF15A8A" w14:textId="77777777" w:rsidR="0018314C" w:rsidRDefault="00000000">
      <w:pPr>
        <w:spacing w:after="11"/>
        <w:ind w:left="-5" w:right="45"/>
      </w:pPr>
      <w:r>
        <w:t xml:space="preserve">(35). </w:t>
      </w:r>
    </w:p>
    <w:p w14:paraId="2C2B2F2F" w14:textId="77777777" w:rsidR="0018314C" w:rsidRDefault="00000000">
      <w:pPr>
        <w:spacing w:after="11"/>
        <w:ind w:left="-5" w:right="45"/>
      </w:pPr>
      <w:r>
        <w:t xml:space="preserve">------------------------------ </w:t>
      </w:r>
    </w:p>
    <w:p w14:paraId="0FBDE9C1" w14:textId="77777777" w:rsidR="0018314C" w:rsidRDefault="00000000">
      <w:pPr>
        <w:spacing w:after="8"/>
        <w:ind w:left="-5" w:right="45"/>
      </w:pPr>
      <w:r>
        <w:t xml:space="preserve">Anita Sundaram Coleman, PhD | Infophilia, a positive psychology of information | iSchool UIUC </w:t>
      </w:r>
    </w:p>
    <w:p w14:paraId="03BD5620" w14:textId="77777777" w:rsidR="0018314C" w:rsidRDefault="00000000">
      <w:pPr>
        <w:ind w:left="-5" w:right="45"/>
      </w:pPr>
      <w:r>
        <w:t xml:space="preserve">------------------------------ </w:t>
      </w:r>
    </w:p>
    <w:sectPr w:rsidR="0018314C">
      <w:footerReference w:type="even" r:id="rId37"/>
      <w:footerReference w:type="default" r:id="rId38"/>
      <w:footerReference w:type="first" r:id="rId39"/>
      <w:pgSz w:w="12240" w:h="15840"/>
      <w:pgMar w:top="1483" w:right="1390" w:bottom="13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DF99" w14:textId="77777777" w:rsidR="00C66097" w:rsidRDefault="00C66097">
      <w:pPr>
        <w:spacing w:after="0" w:line="240" w:lineRule="auto"/>
      </w:pPr>
      <w:r>
        <w:separator/>
      </w:r>
    </w:p>
  </w:endnote>
  <w:endnote w:type="continuationSeparator" w:id="0">
    <w:p w14:paraId="5D4BC445" w14:textId="77777777" w:rsidR="00C66097" w:rsidRDefault="00C6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5D6A" w14:textId="77777777" w:rsidR="0018314C" w:rsidRDefault="00000000">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183FA86B" w14:textId="77777777" w:rsidR="0018314C"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975" w14:textId="77777777" w:rsidR="0018314C" w:rsidRDefault="00000000">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79BC671F" w14:textId="77777777" w:rsidR="0018314C"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EBFC" w14:textId="77777777" w:rsidR="0018314C" w:rsidRDefault="00000000">
    <w:pPr>
      <w:spacing w:after="0" w:line="259" w:lineRule="auto"/>
      <w:ind w:left="0" w:right="48" w:firstLine="0"/>
      <w:jc w:val="center"/>
    </w:pPr>
    <w:r>
      <w:fldChar w:fldCharType="begin"/>
    </w:r>
    <w:r>
      <w:instrText xml:space="preserve"> PAGE   \* MERGEFORMAT </w:instrText>
    </w:r>
    <w:r>
      <w:fldChar w:fldCharType="separate"/>
    </w:r>
    <w:r>
      <w:t>1</w:t>
    </w:r>
    <w:r>
      <w:fldChar w:fldCharType="end"/>
    </w:r>
    <w:r>
      <w:t xml:space="preserve"> </w:t>
    </w:r>
  </w:p>
  <w:p w14:paraId="23F1E922" w14:textId="77777777" w:rsidR="0018314C"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88F2" w14:textId="77777777" w:rsidR="00C66097" w:rsidRDefault="00C66097">
      <w:pPr>
        <w:spacing w:after="0" w:line="240" w:lineRule="auto"/>
      </w:pPr>
      <w:r>
        <w:separator/>
      </w:r>
    </w:p>
  </w:footnote>
  <w:footnote w:type="continuationSeparator" w:id="0">
    <w:p w14:paraId="67DABADE" w14:textId="77777777" w:rsidR="00C66097" w:rsidRDefault="00C6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3C7A"/>
    <w:multiLevelType w:val="hybridMultilevel"/>
    <w:tmpl w:val="CE3205D8"/>
    <w:lvl w:ilvl="0" w:tplc="981A87E0">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7F87DF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3B20EE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422AE1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004DA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1DE57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094BDC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2DE148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54E1C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8E72B9"/>
    <w:multiLevelType w:val="hybridMultilevel"/>
    <w:tmpl w:val="DA2A0A40"/>
    <w:lvl w:ilvl="0" w:tplc="84AC1F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7AAF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C69F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2299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EF2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1E48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82E0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E4E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CE63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264392A"/>
    <w:multiLevelType w:val="hybridMultilevel"/>
    <w:tmpl w:val="6E32DDF2"/>
    <w:lvl w:ilvl="0" w:tplc="33C0CF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A1F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527D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50BA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2E5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3AAE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38FF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FCBC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5AD3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49580199">
    <w:abstractNumId w:val="2"/>
  </w:num>
  <w:num w:numId="2" w16cid:durableId="733086434">
    <w:abstractNumId w:val="1"/>
  </w:num>
  <w:num w:numId="3" w16cid:durableId="124803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4C"/>
    <w:rsid w:val="0018314C"/>
    <w:rsid w:val="00462534"/>
    <w:rsid w:val="006A46B5"/>
    <w:rsid w:val="00C6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A913"/>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209" w:line="267"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icagotribune.com/obituaries" TargetMode="External"/><Relationship Id="rId18" Type="http://schemas.openxmlformats.org/officeDocument/2006/relationships/hyperlink" Target="https://digitalcollections.nypl.org/items/510d47db-dbe0-a3d9-e040-e00a18064a99" TargetMode="External"/><Relationship Id="rId26" Type="http://schemas.openxmlformats.org/officeDocument/2006/relationships/hyperlink" Target="https://www.ischool.berkeley.edu/news/2019/changing-minds-making-difference-eliza-atkins-gleason" TargetMode="External"/><Relationship Id="rId39" Type="http://schemas.openxmlformats.org/officeDocument/2006/relationships/footer" Target="footer3.xml"/><Relationship Id="rId21" Type="http://schemas.openxmlformats.org/officeDocument/2006/relationships/hyperlink" Target="https://jancarew.com/" TargetMode="External"/><Relationship Id="rId34" Type="http://schemas.openxmlformats.org/officeDocument/2006/relationships/hyperlink" Target="https://louisville.edu/womenscenter/signature-programs/faculty-staff/womens-empowerment-luncheon/past-luncheons/obituary-dr.-eliza-atkins-gleason" TargetMode="External"/><Relationship Id="rId7" Type="http://schemas.openxmlformats.org/officeDocument/2006/relationships/image" Target="media/image1.jpg"/><Relationship Id="hyperlink171" Type="http://schemas.openxmlformats.org/officeDocument/2006/relationships/hyperlink" Target="https://substackcdn.com/image/fetch/f_auto,q_auto:good,fl_progressive:steep/https%3A%2F%2Fsubstack-post-media.s3.amazonaws.com%2Fpublic%2Fimages%2F7a8d43cf-561f-4099-9cfa-42edc8945e8c_3507x1562.jpeg" TargetMode="External"/><Relationship Id="rId2" Type="http://schemas.openxmlformats.org/officeDocument/2006/relationships/styles" Target="styles.xml"/><Relationship Id="rId16" Type="http://schemas.openxmlformats.org/officeDocument/2006/relationships/hyperlink" Target="https://www.legacy.com/us/obituaries/louisville/name/eliza-gleason-obituary?id=8603463" TargetMode="External"/><Relationship Id="rId20" Type="http://schemas.openxmlformats.org/officeDocument/2006/relationships/hyperlink" Target="https://jancarew.com/" TargetMode="External"/><Relationship Id="rId29" Type="http://schemas.openxmlformats.org/officeDocument/2006/relationships/hyperlink" Target="https://holbergprize.org/wp-content/uploads/sites/2/2025/06/Spivak_Holberg_Lecture_040625.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hyperlink" Target="https://www.ischool.berkeley.edu/news/2019/changing-minds-making-difference-eliza-atkins-gleason" TargetMode="External"/><Relationship Id="rId32" Type="http://schemas.openxmlformats.org/officeDocument/2006/relationships/hyperlink" Target="https://louisville.edu/artsandsciences/news/perspectives/immigration/carew"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acy.com/us/obituaries/louisville/name/eliza-gleason-obituary?id=8603463" TargetMode="External"/><Relationship Id="rId23" Type="http://schemas.openxmlformats.org/officeDocument/2006/relationships/hyperlink" Target="https://lhrt.news/librarians-we-have-lost-sesquicentennial-memories-1976-2026/" TargetMode="External"/><Relationship Id="rId28" Type="http://schemas.openxmlformats.org/officeDocument/2006/relationships/hyperlink" Target="https://www.digitalforsyth.org/photos/stories/simon-green-atkins-and-his-family" TargetMode="External"/><Relationship Id="rId36" Type="http://schemas.openxmlformats.org/officeDocument/2006/relationships/hyperlink" Target="https://louisville.edu/womenscenter/signature-programs/faculty-staff/womens-empowerment-luncheon/past-luncheons/obituary-dr.-eliza-atkins-gleason" TargetMode="External"/><Relationship Id="rId10" Type="http://schemas.openxmlformats.org/officeDocument/2006/relationships/image" Target="media/image2.jpg"/><Relationship Id="rId19" Type="http://schemas.openxmlformats.org/officeDocument/2006/relationships/hyperlink" Target="https://digitalcollections.nypl.org/items/510d47db-dbe0-a3d9-e040-e00a18064a99" TargetMode="External"/><Relationship Id="rId31" Type="http://schemas.openxmlformats.org/officeDocument/2006/relationships/hyperlink" Target="https://holbergprize.org/wp-content/uploads/sites/2/2025/06/Spivak_Holberg_Lecture_040625.pdf" TargetMode="External"/><Relationship Id="rId4" Type="http://schemas.openxmlformats.org/officeDocument/2006/relationships/webSettings" Target="webSettings.xml"/><Relationship Id="rId9" Type="http://schemas.openxmlformats.org/officeDocument/2006/relationships/hyperlink" Target="https://substackcdn.com/image/fetch/f_auto,q_auto:good,fl_progressive:steep/https%3A%2F%2Fsubstack-post-media.s3.amazonaws.com%2Fpublic%2Fimages%2F7a8d43cf-561f-4099-9cfa-42edc8945e8c_3507x1562.jpeg" TargetMode="External"/><Relationship Id="rId14" Type="http://schemas.openxmlformats.org/officeDocument/2006/relationships/hyperlink" Target="https://www.legacy.com/us/obituaries/louisville/name/eliza-gleason-obituary?id=8603463" TargetMode="External"/><Relationship Id="rId22" Type="http://schemas.openxmlformats.org/officeDocument/2006/relationships/hyperlink" Target="https://lhrt.news/librarians-we-have-lost-sesquicentennial-memories-1976-2026/" TargetMode="External"/><Relationship Id="rId27" Type="http://schemas.openxmlformats.org/officeDocument/2006/relationships/hyperlink" Target="https://www.digitalforsyth.org/photos/stories/simon-green-atkins-and-his-family" TargetMode="External"/><Relationship Id="rId30" Type="http://schemas.openxmlformats.org/officeDocument/2006/relationships/hyperlink" Target="https://holbergprize.org/wp-content/uploads/sites/2/2025/06/Spivak_Holberg_Lecture_040625.pdf" TargetMode="External"/><Relationship Id="rId35" Type="http://schemas.openxmlformats.org/officeDocument/2006/relationships/hyperlink" Target="https://louisville.edu/womenscenter/signature-programs/faculty-staff/womens-empowerment-luncheon/past-luncheons/obituary-dr.-eliza-atkins-gleason" TargetMode="External"/><Relationship Id="rId8" Type="http://schemas.openxmlformats.org/officeDocument/2006/relationships/hyperlink" Target="https://substackcdn.com/image/fetch/f_auto,q_auto:good,fl_progressive:steep/https%3A%2F%2Fsubstack-post-media.s3.amazonaws.com%2Fpublic%2Fimages%2F7a8d43cf-561f-4099-9cfa-42edc8945e8c_3507x1562.jpeg" TargetMode="External"/><Relationship Id="rId3" Type="http://schemas.openxmlformats.org/officeDocument/2006/relationships/settings" Target="settings.xml"/><Relationship Id="rId12" Type="http://schemas.openxmlformats.org/officeDocument/2006/relationships/hyperlink" Target="https://chicagotribune.com/obituaries" TargetMode="External"/><Relationship Id="rId17" Type="http://schemas.openxmlformats.org/officeDocument/2006/relationships/hyperlink" Target="https://www.legacy.com/us/obituaries/louisville/name/eliza-gleason-obituary?id=8603463" TargetMode="External"/><Relationship Id="rId25" Type="http://schemas.openxmlformats.org/officeDocument/2006/relationships/hyperlink" Target="https://www.ischool.berkeley.edu/news/2019/changing-minds-making-difference-eliza-atkins-gleason" TargetMode="External"/><Relationship Id="rId33" Type="http://schemas.openxmlformats.org/officeDocument/2006/relationships/hyperlink" Target="https://louisville.edu/artsandsciences/news/perspectives/immigration/carew"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2698</Words>
  <Characters>15384</Characters>
  <Application>Microsoft Office Word</Application>
  <DocSecurity>0</DocSecurity>
  <Lines>128</Lines>
  <Paragraphs>36</Paragraphs>
  <ScaleCrop>false</ScaleCrop>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word@swarga.org</dc:creator>
  <cp:keywords/>
  <cp:lastModifiedBy>Spencer, David Brett</cp:lastModifiedBy>
  <cp:revision>2</cp:revision>
  <dcterms:created xsi:type="dcterms:W3CDTF">2025-12-14T18:31:00Z</dcterms:created>
  <dcterms:modified xsi:type="dcterms:W3CDTF">2025-12-14T18:31:00Z</dcterms:modified>
</cp:coreProperties>
</file>