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2E7B6" w14:textId="0F79B4A7" w:rsidR="008F15DE" w:rsidRPr="008F15DE" w:rsidRDefault="008F15DE" w:rsidP="008F15DE">
      <w:pPr>
        <w:shd w:val="clear" w:color="auto" w:fill="FFFFFF"/>
        <w:spacing w:after="0" w:line="240" w:lineRule="auto"/>
        <w:textAlignment w:val="baseline"/>
        <w:rPr>
          <w:rFonts w:ascii="Verdana" w:eastAsia="Times New Roman" w:hAnsi="Verdana" w:cs="Times New Roman"/>
          <w:color w:val="000000"/>
          <w:kern w:val="0"/>
          <w:sz w:val="20"/>
          <w:szCs w:val="20"/>
          <w14:ligatures w14:val="none"/>
        </w:rPr>
      </w:pPr>
      <w:r w:rsidRPr="008F15DE">
        <w:rPr>
          <w:rFonts w:ascii="Verdana" w:eastAsia="Times New Roman" w:hAnsi="Verdana" w:cs="Times New Roman"/>
          <w:b/>
          <w:bCs/>
          <w:color w:val="000000"/>
          <w:kern w:val="0"/>
          <w:sz w:val="20"/>
          <w:szCs w:val="20"/>
          <w14:ligatures w14:val="none"/>
        </w:rPr>
        <w:t>Librarians We Have Lost-Sesquicentennial Memories -1976-2026</w:t>
      </w:r>
      <w:r>
        <w:rPr>
          <w:rFonts w:ascii="Verdana" w:eastAsia="Times New Roman" w:hAnsi="Verdana" w:cs="Times New Roman"/>
          <w:b/>
          <w:bCs/>
          <w:color w:val="000000"/>
          <w:kern w:val="0"/>
          <w:sz w:val="20"/>
          <w:szCs w:val="20"/>
          <w14:ligatures w14:val="none"/>
        </w:rPr>
        <w:t xml:space="preserve">: </w:t>
      </w:r>
      <w:r w:rsidRPr="008F15DE">
        <w:rPr>
          <w:rFonts w:ascii="Verdana" w:eastAsia="Times New Roman" w:hAnsi="Verdana" w:cs="Times New Roman"/>
          <w:b/>
          <w:bCs/>
          <w:color w:val="000000"/>
          <w:kern w:val="0"/>
          <w:sz w:val="20"/>
          <w:szCs w:val="20"/>
          <w14:ligatures w14:val="none"/>
        </w:rPr>
        <w:t>Dr. Orvin "Lee" Shiflett</w:t>
      </w:r>
    </w:p>
    <w:p w14:paraId="4860026A" w14:textId="77777777" w:rsidR="008F15DE" w:rsidRPr="008F15DE" w:rsidRDefault="008F15DE" w:rsidP="008F15DE">
      <w:pPr>
        <w:shd w:val="clear" w:color="auto" w:fill="FFFFFF"/>
        <w:spacing w:after="0" w:line="240" w:lineRule="auto"/>
        <w:textAlignment w:val="baseline"/>
        <w:rPr>
          <w:rFonts w:ascii="Verdana" w:eastAsia="Times New Roman" w:hAnsi="Verdana" w:cs="Times New Roman"/>
          <w:color w:val="000000"/>
          <w:kern w:val="0"/>
          <w:sz w:val="20"/>
          <w:szCs w:val="20"/>
          <w14:ligatures w14:val="none"/>
        </w:rPr>
      </w:pPr>
    </w:p>
    <w:p w14:paraId="2649796C" w14:textId="77777777" w:rsidR="008F15DE" w:rsidRPr="008F15DE" w:rsidRDefault="008F15DE" w:rsidP="008F15DE">
      <w:pPr>
        <w:shd w:val="clear" w:color="auto" w:fill="FFFFFF"/>
        <w:spacing w:after="0" w:line="240" w:lineRule="auto"/>
        <w:textAlignment w:val="baseline"/>
        <w:rPr>
          <w:rFonts w:ascii="Verdana" w:eastAsia="Times New Roman" w:hAnsi="Verdana" w:cs="Times New Roman"/>
          <w:color w:val="000000"/>
          <w:kern w:val="0"/>
          <w:sz w:val="20"/>
          <w:szCs w:val="20"/>
          <w14:ligatures w14:val="none"/>
        </w:rPr>
      </w:pPr>
    </w:p>
    <w:p w14:paraId="6BC3E0B3" w14:textId="77777777" w:rsidR="008F15DE" w:rsidRPr="008F15DE" w:rsidRDefault="008F15DE" w:rsidP="008F15DE">
      <w:pPr>
        <w:shd w:val="clear" w:color="auto" w:fill="FFFFFF"/>
        <w:spacing w:after="0" w:line="240" w:lineRule="auto"/>
        <w:textAlignment w:val="baseline"/>
        <w:rPr>
          <w:rFonts w:ascii="Verdana" w:eastAsia="Times New Roman" w:hAnsi="Verdana" w:cs="Times New Roman"/>
          <w:color w:val="000000"/>
          <w:kern w:val="0"/>
          <w:sz w:val="20"/>
          <w:szCs w:val="20"/>
          <w14:ligatures w14:val="none"/>
        </w:rPr>
      </w:pPr>
      <w:r w:rsidRPr="008F15DE">
        <w:rPr>
          <w:rFonts w:ascii="Verdana" w:eastAsia="Times New Roman" w:hAnsi="Verdana" w:cs="Times New Roman"/>
          <w:color w:val="000000"/>
          <w:kern w:val="0"/>
          <w:sz w:val="20"/>
          <w:szCs w:val="20"/>
          <w14:ligatures w14:val="none"/>
        </w:rPr>
        <w:t>Dr. Orvin "Lee" Shiflett (1947 - 2016) was a library historian, academic librarian and professor at Louisiana State University and University of North Carolina-Greensboro. </w:t>
      </w:r>
      <w:r w:rsidRPr="008F15DE">
        <w:rPr>
          <w:rFonts w:ascii="Verdana" w:eastAsia="Times New Roman" w:hAnsi="Verdana" w:cs="Times New Roman"/>
          <w:color w:val="000000"/>
          <w:kern w:val="0"/>
          <w:sz w:val="20"/>
          <w:szCs w:val="20"/>
          <w:u w:val="single"/>
          <w14:ligatures w14:val="none"/>
        </w:rPr>
        <w:t>He was Chair of the Library History Round Table.</w:t>
      </w:r>
    </w:p>
    <w:p w14:paraId="54902345" w14:textId="77777777" w:rsidR="008F15DE" w:rsidRPr="008F15DE" w:rsidRDefault="008F15DE" w:rsidP="008F15DE">
      <w:pPr>
        <w:shd w:val="clear" w:color="auto" w:fill="FFFFFF"/>
        <w:spacing w:line="240" w:lineRule="auto"/>
        <w:textAlignment w:val="baseline"/>
        <w:rPr>
          <w:rFonts w:ascii="Verdana" w:eastAsia="Times New Roman" w:hAnsi="Verdana" w:cs="Times New Roman"/>
          <w:color w:val="000000"/>
          <w:kern w:val="0"/>
          <w:sz w:val="20"/>
          <w:szCs w:val="20"/>
          <w14:ligatures w14:val="none"/>
        </w:rPr>
      </w:pPr>
      <w:r w:rsidRPr="008F15DE">
        <w:rPr>
          <w:rFonts w:ascii="Verdana" w:eastAsia="Times New Roman" w:hAnsi="Verdana" w:cs="Times New Roman"/>
          <w:color w:val="000000"/>
          <w:kern w:val="0"/>
          <w:sz w:val="20"/>
          <w:szCs w:val="20"/>
          <w14:ligatures w14:val="none"/>
        </w:rPr>
        <w:t>Lee received the Master of Library Service from Rutgers University and the doctorate in Library Science from Florida State University in 1979.</w:t>
      </w:r>
    </w:p>
    <w:p w14:paraId="38A5EBCD" w14:textId="77777777" w:rsidR="008F15DE" w:rsidRPr="008F15DE" w:rsidRDefault="008F15DE" w:rsidP="008F15DE">
      <w:pPr>
        <w:shd w:val="clear" w:color="auto" w:fill="FFFFFF"/>
        <w:spacing w:line="240" w:lineRule="auto"/>
        <w:textAlignment w:val="baseline"/>
        <w:rPr>
          <w:rFonts w:ascii="Verdana" w:eastAsia="Times New Roman" w:hAnsi="Verdana" w:cs="Times New Roman"/>
          <w:color w:val="000000"/>
          <w:kern w:val="0"/>
          <w:sz w:val="20"/>
          <w:szCs w:val="20"/>
          <w14:ligatures w14:val="none"/>
        </w:rPr>
      </w:pPr>
      <w:r w:rsidRPr="008F15DE">
        <w:rPr>
          <w:rFonts w:ascii="Verdana" w:eastAsia="Times New Roman" w:hAnsi="Verdana" w:cs="Times New Roman"/>
          <w:color w:val="000000"/>
          <w:kern w:val="0"/>
          <w:sz w:val="20"/>
          <w:szCs w:val="20"/>
          <w14:ligatures w14:val="none"/>
        </w:rPr>
        <w:t>Dr. Shiflett was Acquisitions Librarian and Coordinator of Technical Services at the University of Wisconsin-</w:t>
      </w:r>
      <w:proofErr w:type="spellStart"/>
      <w:r w:rsidRPr="008F15DE">
        <w:rPr>
          <w:rFonts w:ascii="Verdana" w:eastAsia="Times New Roman" w:hAnsi="Verdana" w:cs="Times New Roman"/>
          <w:color w:val="000000"/>
          <w:kern w:val="0"/>
          <w:sz w:val="20"/>
          <w:szCs w:val="20"/>
          <w14:ligatures w14:val="none"/>
        </w:rPr>
        <w:t>LaCrosse</w:t>
      </w:r>
      <w:proofErr w:type="spellEnd"/>
      <w:r w:rsidRPr="008F15DE">
        <w:rPr>
          <w:rFonts w:ascii="Verdana" w:eastAsia="Times New Roman" w:hAnsi="Verdana" w:cs="Times New Roman"/>
          <w:color w:val="000000"/>
          <w:kern w:val="0"/>
          <w:sz w:val="20"/>
          <w:szCs w:val="20"/>
          <w14:ligatures w14:val="none"/>
        </w:rPr>
        <w:t xml:space="preserve">.  After receiving the PhD, he </w:t>
      </w:r>
      <w:proofErr w:type="gramStart"/>
      <w:r w:rsidRPr="008F15DE">
        <w:rPr>
          <w:rFonts w:ascii="Verdana" w:eastAsia="Times New Roman" w:hAnsi="Verdana" w:cs="Times New Roman"/>
          <w:color w:val="000000"/>
          <w:kern w:val="0"/>
          <w:sz w:val="20"/>
          <w:szCs w:val="20"/>
          <w14:ligatures w14:val="none"/>
        </w:rPr>
        <w:t>was  Professor</w:t>
      </w:r>
      <w:proofErr w:type="gramEnd"/>
      <w:r w:rsidRPr="008F15DE">
        <w:rPr>
          <w:rFonts w:ascii="Verdana" w:eastAsia="Times New Roman" w:hAnsi="Verdana" w:cs="Times New Roman"/>
          <w:color w:val="000000"/>
          <w:kern w:val="0"/>
          <w:sz w:val="20"/>
          <w:szCs w:val="20"/>
          <w14:ligatures w14:val="none"/>
        </w:rPr>
        <w:t xml:space="preserve"> at the Louisiana State University School of Library and Information Science until 2001. He then became Professor and Chair of the Department of Library and Information Studies at University of North Carolina-Greensboro until 2009 when he returned to teaching full time. </w:t>
      </w:r>
    </w:p>
    <w:p w14:paraId="5053FA3A" w14:textId="77777777" w:rsidR="008F15DE" w:rsidRPr="008F15DE" w:rsidRDefault="008F15DE" w:rsidP="008F15DE">
      <w:pPr>
        <w:shd w:val="clear" w:color="auto" w:fill="FFFFFF"/>
        <w:spacing w:line="240" w:lineRule="auto"/>
        <w:textAlignment w:val="baseline"/>
        <w:rPr>
          <w:rFonts w:ascii="Verdana" w:eastAsia="Times New Roman" w:hAnsi="Verdana" w:cs="Times New Roman"/>
          <w:color w:val="000000"/>
          <w:kern w:val="0"/>
          <w:sz w:val="20"/>
          <w:szCs w:val="20"/>
          <w14:ligatures w14:val="none"/>
        </w:rPr>
      </w:pPr>
      <w:r w:rsidRPr="008F15DE">
        <w:rPr>
          <w:rFonts w:ascii="Verdana" w:eastAsia="Times New Roman" w:hAnsi="Verdana" w:cs="Times New Roman"/>
          <w:color w:val="000000"/>
          <w:kern w:val="0"/>
          <w:sz w:val="20"/>
          <w:szCs w:val="20"/>
          <w14:ligatures w14:val="none"/>
        </w:rPr>
        <w:t>Dr. Shiflett was active in the American Library Association, serving on various ACRL and Library Research Round Table committees and as Chair of the Library History Round Table. He also served the Association for Library and Information Science Education in various capacities, including co-chairing the 2002 ALISE conference. </w:t>
      </w:r>
    </w:p>
    <w:p w14:paraId="40B36C58" w14:textId="77777777" w:rsidR="008F15DE" w:rsidRPr="008F15DE" w:rsidRDefault="008F15DE" w:rsidP="008F15DE">
      <w:pPr>
        <w:shd w:val="clear" w:color="auto" w:fill="FFFFFF"/>
        <w:spacing w:line="240" w:lineRule="auto"/>
        <w:textAlignment w:val="baseline"/>
        <w:rPr>
          <w:rFonts w:ascii="Verdana" w:eastAsia="Times New Roman" w:hAnsi="Verdana" w:cs="Times New Roman"/>
          <w:color w:val="000000"/>
          <w:kern w:val="0"/>
          <w:sz w:val="20"/>
          <w:szCs w:val="20"/>
          <w14:ligatures w14:val="none"/>
        </w:rPr>
      </w:pPr>
      <w:r w:rsidRPr="008F15DE">
        <w:rPr>
          <w:rFonts w:ascii="Verdana" w:eastAsia="Times New Roman" w:hAnsi="Verdana" w:cs="Times New Roman"/>
          <w:color w:val="000000"/>
          <w:kern w:val="0"/>
          <w:sz w:val="20"/>
          <w:szCs w:val="20"/>
          <w14:ligatures w14:val="none"/>
        </w:rPr>
        <w:t>Dr. Shiflett was a scholar.  His first book, </w:t>
      </w:r>
      <w:r w:rsidRPr="008F15DE">
        <w:rPr>
          <w:rFonts w:ascii="Verdana" w:eastAsia="Times New Roman" w:hAnsi="Verdana" w:cs="Times New Roman"/>
          <w:i/>
          <w:iCs/>
          <w:color w:val="000000"/>
          <w:kern w:val="0"/>
          <w:sz w:val="20"/>
          <w:szCs w:val="20"/>
          <w14:ligatures w14:val="none"/>
        </w:rPr>
        <w:t>The Origins of American Academic Librarianship,</w:t>
      </w:r>
      <w:r w:rsidRPr="008F15DE">
        <w:rPr>
          <w:rFonts w:ascii="Verdana" w:eastAsia="Times New Roman" w:hAnsi="Verdana" w:cs="Times New Roman"/>
          <w:color w:val="000000"/>
          <w:kern w:val="0"/>
          <w:sz w:val="20"/>
          <w:szCs w:val="20"/>
          <w14:ligatures w14:val="none"/>
        </w:rPr>
        <w:t> is recognized as a classic text on the history of American academic libraries and has been noted as the primary source for information on literature and research on this topic published prior to 1980.</w:t>
      </w:r>
    </w:p>
    <w:p w14:paraId="3E504DAD" w14:textId="77777777" w:rsidR="008F15DE" w:rsidRPr="008F15DE" w:rsidRDefault="008F15DE" w:rsidP="008F15DE">
      <w:pPr>
        <w:shd w:val="clear" w:color="auto" w:fill="FFFFFF"/>
        <w:spacing w:after="0" w:line="240" w:lineRule="auto"/>
        <w:textAlignment w:val="baseline"/>
        <w:rPr>
          <w:rFonts w:ascii="Verdana" w:eastAsia="Times New Roman" w:hAnsi="Verdana" w:cs="Times New Roman"/>
          <w:color w:val="000000"/>
          <w:kern w:val="0"/>
          <w:sz w:val="20"/>
          <w:szCs w:val="20"/>
          <w14:ligatures w14:val="none"/>
        </w:rPr>
      </w:pPr>
      <w:r w:rsidRPr="008F15DE">
        <w:rPr>
          <w:rFonts w:ascii="Verdana" w:eastAsia="Times New Roman" w:hAnsi="Verdana" w:cs="Times New Roman"/>
          <w:color w:val="000000"/>
          <w:kern w:val="0"/>
          <w:sz w:val="20"/>
          <w:szCs w:val="20"/>
          <w14:ligatures w14:val="none"/>
        </w:rPr>
        <w:t>Selected publications of Dr. Orvin Lee Shiflett.</w:t>
      </w:r>
    </w:p>
    <w:p w14:paraId="29C0BA4B" w14:textId="77777777" w:rsidR="008F15DE" w:rsidRPr="008F15DE" w:rsidRDefault="008F15DE" w:rsidP="008F15DE">
      <w:pPr>
        <w:numPr>
          <w:ilvl w:val="0"/>
          <w:numId w:val="1"/>
        </w:numPr>
        <w:shd w:val="clear" w:color="auto" w:fill="FFFFFF"/>
        <w:spacing w:before="100" w:beforeAutospacing="1" w:after="100" w:afterAutospacing="1" w:line="240" w:lineRule="auto"/>
        <w:rPr>
          <w:rFonts w:ascii="Verdana" w:eastAsia="Times New Roman" w:hAnsi="Verdana" w:cs="Segoe UI"/>
          <w:color w:val="000000"/>
          <w:kern w:val="0"/>
          <w:sz w:val="20"/>
          <w:szCs w:val="20"/>
          <w14:ligatures w14:val="none"/>
        </w:rPr>
      </w:pPr>
      <w:r w:rsidRPr="008F15DE">
        <w:rPr>
          <w:rFonts w:ascii="Verdana" w:eastAsia="Times New Roman" w:hAnsi="Verdana" w:cs="Segoe UI"/>
          <w:i/>
          <w:iCs/>
          <w:color w:val="000000"/>
          <w:kern w:val="0"/>
          <w:sz w:val="20"/>
          <w:szCs w:val="20"/>
          <w14:ligatures w14:val="none"/>
        </w:rPr>
        <w:t>William Terry Couch and the Politics of Academic Publishing: An Editor’s Career as Lightning Rod for Controversy. </w:t>
      </w:r>
      <w:r w:rsidRPr="008F15DE">
        <w:rPr>
          <w:rFonts w:ascii="Verdana" w:eastAsia="Times New Roman" w:hAnsi="Verdana" w:cs="Segoe UI"/>
          <w:color w:val="000000"/>
          <w:kern w:val="0"/>
          <w:sz w:val="20"/>
          <w:szCs w:val="20"/>
          <w14:ligatures w14:val="none"/>
        </w:rPr>
        <w:t>McFarland, 2015.</w:t>
      </w:r>
    </w:p>
    <w:p w14:paraId="61B79DEB" w14:textId="77777777" w:rsidR="008F15DE" w:rsidRPr="008F15DE" w:rsidRDefault="008F15DE" w:rsidP="008F15DE">
      <w:pPr>
        <w:numPr>
          <w:ilvl w:val="0"/>
          <w:numId w:val="1"/>
        </w:numPr>
        <w:shd w:val="clear" w:color="auto" w:fill="FFFFFF"/>
        <w:spacing w:before="100" w:beforeAutospacing="1" w:after="100" w:afterAutospacing="1" w:line="240" w:lineRule="auto"/>
        <w:rPr>
          <w:rFonts w:ascii="Verdana" w:eastAsia="Times New Roman" w:hAnsi="Verdana" w:cs="Segoe UI"/>
          <w:color w:val="000000"/>
          <w:kern w:val="0"/>
          <w:sz w:val="20"/>
          <w:szCs w:val="20"/>
          <w14:ligatures w14:val="none"/>
        </w:rPr>
      </w:pPr>
      <w:r w:rsidRPr="008F15DE">
        <w:rPr>
          <w:rFonts w:ascii="Verdana" w:eastAsia="Times New Roman" w:hAnsi="Verdana" w:cs="Segoe UI"/>
          <w:color w:val="000000"/>
          <w:kern w:val="0"/>
          <w:sz w:val="20"/>
          <w:szCs w:val="20"/>
          <w14:ligatures w14:val="none"/>
        </w:rPr>
        <w:t> "The American Library History Round Table: The First Quarter Century" </w:t>
      </w:r>
      <w:r w:rsidRPr="008F15DE">
        <w:rPr>
          <w:rFonts w:ascii="Verdana" w:eastAsia="Times New Roman" w:hAnsi="Verdana" w:cs="Segoe UI"/>
          <w:i/>
          <w:iCs/>
          <w:color w:val="000000"/>
          <w:kern w:val="0"/>
          <w:sz w:val="20"/>
          <w:szCs w:val="20"/>
          <w14:ligatures w14:val="none"/>
        </w:rPr>
        <w:t>Library History Round Table Newsletter</w:t>
      </w:r>
      <w:r w:rsidRPr="008F15DE">
        <w:rPr>
          <w:rFonts w:ascii="Verdana" w:eastAsia="Times New Roman" w:hAnsi="Verdana" w:cs="Segoe UI"/>
          <w:color w:val="000000"/>
          <w:kern w:val="0"/>
          <w:sz w:val="20"/>
          <w:szCs w:val="20"/>
          <w14:ligatures w14:val="none"/>
        </w:rPr>
        <w:t>: New Series 4 (Spring 2000), pp. 5-10.</w:t>
      </w:r>
    </w:p>
    <w:p w14:paraId="5C3235EF" w14:textId="77777777" w:rsidR="008F15DE" w:rsidRPr="008F15DE" w:rsidRDefault="008F15DE" w:rsidP="008F15DE">
      <w:pPr>
        <w:numPr>
          <w:ilvl w:val="0"/>
          <w:numId w:val="1"/>
        </w:numPr>
        <w:shd w:val="clear" w:color="auto" w:fill="FFFFFF"/>
        <w:spacing w:before="100" w:beforeAutospacing="1" w:after="100" w:afterAutospacing="1" w:line="240" w:lineRule="auto"/>
        <w:rPr>
          <w:rFonts w:ascii="Verdana" w:eastAsia="Times New Roman" w:hAnsi="Verdana" w:cs="Segoe UI"/>
          <w:color w:val="000000"/>
          <w:kern w:val="0"/>
          <w:sz w:val="20"/>
          <w:szCs w:val="20"/>
          <w14:ligatures w14:val="none"/>
        </w:rPr>
      </w:pPr>
      <w:r w:rsidRPr="008F15DE">
        <w:rPr>
          <w:rFonts w:ascii="Verdana" w:eastAsia="Times New Roman" w:hAnsi="Verdana" w:cs="Segoe UI"/>
          <w:i/>
          <w:iCs/>
          <w:color w:val="000000"/>
          <w:kern w:val="0"/>
          <w:sz w:val="20"/>
          <w:szCs w:val="20"/>
          <w14:ligatures w14:val="none"/>
        </w:rPr>
        <w:t>Louis Shores: Defining Educational Librarianship. </w:t>
      </w:r>
      <w:r w:rsidRPr="008F15DE">
        <w:rPr>
          <w:rFonts w:ascii="Verdana" w:eastAsia="Times New Roman" w:hAnsi="Verdana" w:cs="Segoe UI"/>
          <w:color w:val="000000"/>
          <w:kern w:val="0"/>
          <w:sz w:val="20"/>
          <w:szCs w:val="20"/>
          <w14:ligatures w14:val="none"/>
        </w:rPr>
        <w:t>1996.</w:t>
      </w:r>
      <w:r w:rsidRPr="008F15DE">
        <w:rPr>
          <w:rFonts w:ascii="Verdana" w:eastAsia="Times New Roman" w:hAnsi="Verdana" w:cs="Segoe UI"/>
          <w:i/>
          <w:iCs/>
          <w:color w:val="000000"/>
          <w:kern w:val="0"/>
          <w:sz w:val="20"/>
          <w:szCs w:val="20"/>
          <w14:ligatures w14:val="none"/>
        </w:rPr>
        <w:t> </w:t>
      </w:r>
      <w:r w:rsidRPr="008F15DE">
        <w:rPr>
          <w:rFonts w:ascii="Verdana" w:eastAsia="Times New Roman" w:hAnsi="Verdana" w:cs="Segoe UI"/>
          <w:color w:val="000000"/>
          <w:kern w:val="0"/>
          <w:sz w:val="20"/>
          <w:szCs w:val="20"/>
          <w14:ligatures w14:val="none"/>
        </w:rPr>
        <w:t>Lanham, Md.: Scarecrow Press.</w:t>
      </w:r>
    </w:p>
    <w:p w14:paraId="0D4BEB71" w14:textId="77777777" w:rsidR="008F15DE" w:rsidRPr="008F15DE" w:rsidRDefault="008F15DE" w:rsidP="008F15DE">
      <w:pPr>
        <w:numPr>
          <w:ilvl w:val="0"/>
          <w:numId w:val="1"/>
        </w:numPr>
        <w:shd w:val="clear" w:color="auto" w:fill="FFFFFF"/>
        <w:spacing w:before="100" w:beforeAutospacing="1" w:after="100" w:afterAutospacing="1" w:line="240" w:lineRule="auto"/>
        <w:rPr>
          <w:rFonts w:ascii="Verdana" w:eastAsia="Times New Roman" w:hAnsi="Verdana" w:cs="Segoe UI"/>
          <w:color w:val="000000"/>
          <w:kern w:val="0"/>
          <w:sz w:val="20"/>
          <w:szCs w:val="20"/>
          <w14:ligatures w14:val="none"/>
        </w:rPr>
      </w:pPr>
      <w:r w:rsidRPr="008F15DE">
        <w:rPr>
          <w:rFonts w:ascii="Verdana" w:eastAsia="Times New Roman" w:hAnsi="Verdana" w:cs="Segoe UI"/>
          <w:color w:val="000000"/>
          <w:kern w:val="0"/>
          <w:sz w:val="20"/>
          <w:szCs w:val="20"/>
          <w14:ligatures w14:val="none"/>
        </w:rPr>
        <w:t> "Hampton, Fisk, and Atlanta: The Foundations, the American Library Association, and Library Education for Blacks, 1925-1941." with Robert Sydney Martin. </w:t>
      </w:r>
      <w:r w:rsidRPr="008F15DE">
        <w:rPr>
          <w:rFonts w:ascii="Verdana" w:eastAsia="Times New Roman" w:hAnsi="Verdana" w:cs="Segoe UI"/>
          <w:i/>
          <w:iCs/>
          <w:color w:val="000000"/>
          <w:kern w:val="0"/>
          <w:sz w:val="20"/>
          <w:szCs w:val="20"/>
          <w14:ligatures w14:val="none"/>
        </w:rPr>
        <w:t>Libraries and Culture </w:t>
      </w:r>
      <w:r w:rsidRPr="008F15DE">
        <w:rPr>
          <w:rFonts w:ascii="Verdana" w:eastAsia="Times New Roman" w:hAnsi="Verdana" w:cs="Segoe UI"/>
          <w:color w:val="000000"/>
          <w:kern w:val="0"/>
          <w:sz w:val="20"/>
          <w:szCs w:val="20"/>
          <w14:ligatures w14:val="none"/>
        </w:rPr>
        <w:t>31 (Spring 1996): 299-325.</w:t>
      </w:r>
    </w:p>
    <w:p w14:paraId="34940AD2" w14:textId="77777777" w:rsidR="008F15DE" w:rsidRPr="008F15DE" w:rsidRDefault="008F15DE" w:rsidP="008F15DE">
      <w:pPr>
        <w:numPr>
          <w:ilvl w:val="0"/>
          <w:numId w:val="1"/>
        </w:numPr>
        <w:shd w:val="clear" w:color="auto" w:fill="FFFFFF"/>
        <w:spacing w:before="100" w:beforeAutospacing="1" w:after="100" w:afterAutospacing="1" w:line="240" w:lineRule="auto"/>
        <w:rPr>
          <w:rFonts w:ascii="Verdana" w:eastAsia="Times New Roman" w:hAnsi="Verdana" w:cs="Segoe UI"/>
          <w:color w:val="000000"/>
          <w:kern w:val="0"/>
          <w:sz w:val="20"/>
          <w:szCs w:val="20"/>
          <w14:ligatures w14:val="none"/>
        </w:rPr>
      </w:pPr>
      <w:r w:rsidRPr="008F15DE">
        <w:rPr>
          <w:rFonts w:ascii="Verdana" w:eastAsia="Times New Roman" w:hAnsi="Verdana" w:cs="Segoe UI"/>
          <w:color w:val="000000"/>
          <w:kern w:val="0"/>
          <w:sz w:val="20"/>
          <w:szCs w:val="20"/>
          <w14:ligatures w14:val="none"/>
        </w:rPr>
        <w:t>Shiflett, Orvin Lee, and J. Norman Heard. 1991. </w:t>
      </w:r>
      <w:r w:rsidRPr="008F15DE">
        <w:rPr>
          <w:rFonts w:ascii="Verdana" w:eastAsia="Times New Roman" w:hAnsi="Verdana" w:cs="Segoe UI"/>
          <w:i/>
          <w:iCs/>
          <w:color w:val="000000"/>
          <w:kern w:val="0"/>
          <w:sz w:val="20"/>
          <w:szCs w:val="20"/>
          <w14:ligatures w14:val="none"/>
        </w:rPr>
        <w:t>Bookman’s Guide to Americana. </w:t>
      </w:r>
      <w:r w:rsidRPr="008F15DE">
        <w:rPr>
          <w:rFonts w:ascii="Verdana" w:eastAsia="Times New Roman" w:hAnsi="Verdana" w:cs="Segoe UI"/>
          <w:color w:val="000000"/>
          <w:kern w:val="0"/>
          <w:sz w:val="20"/>
          <w:szCs w:val="20"/>
          <w14:ligatures w14:val="none"/>
        </w:rPr>
        <w:t>10th ed. Metuchen, N.J.: Scarecrow Press.</w:t>
      </w:r>
    </w:p>
    <w:p w14:paraId="2E6FD9AE" w14:textId="77777777" w:rsidR="008F15DE" w:rsidRPr="008F15DE" w:rsidRDefault="008F15DE" w:rsidP="008F15DE">
      <w:pPr>
        <w:numPr>
          <w:ilvl w:val="0"/>
          <w:numId w:val="1"/>
        </w:numPr>
        <w:shd w:val="clear" w:color="auto" w:fill="FFFFFF"/>
        <w:spacing w:before="100" w:beforeAutospacing="1" w:after="100" w:afterAutospacing="1" w:line="240" w:lineRule="auto"/>
        <w:rPr>
          <w:rFonts w:ascii="Verdana" w:eastAsia="Times New Roman" w:hAnsi="Verdana" w:cs="Segoe UI"/>
          <w:color w:val="000000"/>
          <w:kern w:val="0"/>
          <w:sz w:val="20"/>
          <w:szCs w:val="20"/>
          <w14:ligatures w14:val="none"/>
        </w:rPr>
      </w:pPr>
      <w:r w:rsidRPr="008F15DE">
        <w:rPr>
          <w:rFonts w:ascii="Verdana" w:eastAsia="Times New Roman" w:hAnsi="Verdana" w:cs="Segoe UI"/>
          <w:color w:val="000000"/>
          <w:kern w:val="0"/>
          <w:sz w:val="20"/>
          <w:szCs w:val="20"/>
          <w14:ligatures w14:val="none"/>
        </w:rPr>
        <w:t>"Clio's Claim: The Role of Historical Research in Library and Information Science" </w:t>
      </w:r>
      <w:r w:rsidRPr="008F15DE">
        <w:rPr>
          <w:rFonts w:ascii="Verdana" w:eastAsia="Times New Roman" w:hAnsi="Verdana" w:cs="Segoe UI"/>
          <w:i/>
          <w:iCs/>
          <w:color w:val="000000"/>
          <w:kern w:val="0"/>
          <w:sz w:val="20"/>
          <w:szCs w:val="20"/>
          <w14:ligatures w14:val="none"/>
        </w:rPr>
        <w:t>Library Trends </w:t>
      </w:r>
      <w:r w:rsidRPr="008F15DE">
        <w:rPr>
          <w:rFonts w:ascii="Verdana" w:eastAsia="Times New Roman" w:hAnsi="Verdana" w:cs="Segoe UI"/>
          <w:color w:val="000000"/>
          <w:kern w:val="0"/>
          <w:sz w:val="20"/>
          <w:szCs w:val="20"/>
          <w14:ligatures w14:val="none"/>
        </w:rPr>
        <w:t>32 (Spring 1984): 385-406. </w:t>
      </w:r>
    </w:p>
    <w:p w14:paraId="13FEB551" w14:textId="77777777" w:rsidR="008F15DE" w:rsidRPr="008F15DE" w:rsidRDefault="008F15DE" w:rsidP="008F15DE">
      <w:pPr>
        <w:numPr>
          <w:ilvl w:val="0"/>
          <w:numId w:val="1"/>
        </w:numPr>
        <w:shd w:val="clear" w:color="auto" w:fill="FFFFFF"/>
        <w:spacing w:before="100" w:beforeAutospacing="1" w:after="100" w:afterAutospacing="1" w:line="240" w:lineRule="auto"/>
        <w:rPr>
          <w:rFonts w:ascii="Verdana" w:eastAsia="Times New Roman" w:hAnsi="Verdana" w:cs="Segoe UI"/>
          <w:color w:val="000000"/>
          <w:kern w:val="0"/>
          <w:sz w:val="20"/>
          <w:szCs w:val="20"/>
          <w14:ligatures w14:val="none"/>
        </w:rPr>
      </w:pPr>
      <w:r w:rsidRPr="008F15DE">
        <w:rPr>
          <w:rFonts w:ascii="Verdana" w:eastAsia="Times New Roman" w:hAnsi="Verdana" w:cs="Segoe UI"/>
          <w:color w:val="000000"/>
          <w:kern w:val="0"/>
          <w:sz w:val="20"/>
          <w:szCs w:val="20"/>
          <w14:ligatures w14:val="none"/>
        </w:rPr>
        <w:t>"The Government as Publisher: An Historical Review." </w:t>
      </w:r>
      <w:r w:rsidRPr="008F15DE">
        <w:rPr>
          <w:rFonts w:ascii="Verdana" w:eastAsia="Times New Roman" w:hAnsi="Verdana" w:cs="Segoe UI"/>
          <w:i/>
          <w:iCs/>
          <w:color w:val="000000"/>
          <w:kern w:val="0"/>
          <w:sz w:val="20"/>
          <w:szCs w:val="20"/>
          <w14:ligatures w14:val="none"/>
        </w:rPr>
        <w:t>Library and Information Science Research </w:t>
      </w:r>
      <w:r w:rsidRPr="008F15DE">
        <w:rPr>
          <w:rFonts w:ascii="Verdana" w:eastAsia="Times New Roman" w:hAnsi="Verdana" w:cs="Segoe UI"/>
          <w:color w:val="000000"/>
          <w:kern w:val="0"/>
          <w:sz w:val="20"/>
          <w:szCs w:val="20"/>
          <w14:ligatures w14:val="none"/>
        </w:rPr>
        <w:t>4 (Summer 1982): 115-35. </w:t>
      </w:r>
    </w:p>
    <w:p w14:paraId="2D7E9462" w14:textId="77777777" w:rsidR="008F15DE" w:rsidRPr="008F15DE" w:rsidRDefault="008F15DE" w:rsidP="008F15DE">
      <w:pPr>
        <w:numPr>
          <w:ilvl w:val="0"/>
          <w:numId w:val="1"/>
        </w:numPr>
        <w:shd w:val="clear" w:color="auto" w:fill="FFFFFF"/>
        <w:spacing w:before="100" w:beforeAutospacing="1" w:after="100" w:afterAutospacing="1" w:line="240" w:lineRule="auto"/>
        <w:rPr>
          <w:rFonts w:ascii="Verdana" w:eastAsia="Times New Roman" w:hAnsi="Verdana" w:cs="Segoe UI"/>
          <w:color w:val="000000"/>
          <w:kern w:val="0"/>
          <w:sz w:val="20"/>
          <w:szCs w:val="20"/>
          <w14:ligatures w14:val="none"/>
        </w:rPr>
      </w:pPr>
      <w:r w:rsidRPr="008F15DE">
        <w:rPr>
          <w:rFonts w:ascii="Verdana" w:eastAsia="Times New Roman" w:hAnsi="Verdana" w:cs="Segoe UI"/>
          <w:color w:val="000000"/>
          <w:kern w:val="0"/>
          <w:sz w:val="20"/>
          <w:szCs w:val="20"/>
          <w14:ligatures w14:val="none"/>
        </w:rPr>
        <w:t>Brunet, Patrick J. and Lee Shiflett. "Out-of-Print and Antiquarian Books: Guides for Reference Librarians" </w:t>
      </w:r>
      <w:r w:rsidRPr="008F15DE">
        <w:rPr>
          <w:rFonts w:ascii="Verdana" w:eastAsia="Times New Roman" w:hAnsi="Verdana" w:cs="Segoe UI"/>
          <w:i/>
          <w:iCs/>
          <w:color w:val="000000"/>
          <w:kern w:val="0"/>
          <w:sz w:val="20"/>
          <w:szCs w:val="20"/>
          <w14:ligatures w14:val="none"/>
        </w:rPr>
        <w:t>RQ</w:t>
      </w:r>
      <w:r w:rsidRPr="008F15DE">
        <w:rPr>
          <w:rFonts w:ascii="Verdana" w:eastAsia="Times New Roman" w:hAnsi="Verdana" w:cs="Segoe UI"/>
          <w:color w:val="000000"/>
          <w:kern w:val="0"/>
          <w:sz w:val="20"/>
          <w:szCs w:val="20"/>
          <w14:ligatures w14:val="none"/>
        </w:rPr>
        <w:t>  32 (Fall 1992): 85-100.  </w:t>
      </w:r>
    </w:p>
    <w:p w14:paraId="6C0F30AA" w14:textId="77777777" w:rsidR="008F15DE" w:rsidRPr="008F15DE" w:rsidRDefault="008F15DE" w:rsidP="008F15DE">
      <w:pPr>
        <w:numPr>
          <w:ilvl w:val="0"/>
          <w:numId w:val="1"/>
        </w:numPr>
        <w:shd w:val="clear" w:color="auto" w:fill="FFFFFF"/>
        <w:spacing w:before="100" w:beforeAutospacing="1" w:after="100" w:afterAutospacing="1" w:line="240" w:lineRule="auto"/>
        <w:rPr>
          <w:rFonts w:ascii="Verdana" w:eastAsia="Times New Roman" w:hAnsi="Verdana" w:cs="Segoe UI"/>
          <w:color w:val="000000"/>
          <w:kern w:val="0"/>
          <w:sz w:val="20"/>
          <w:szCs w:val="20"/>
          <w14:ligatures w14:val="none"/>
        </w:rPr>
      </w:pPr>
      <w:r w:rsidRPr="008F15DE">
        <w:rPr>
          <w:rFonts w:ascii="Verdana" w:eastAsia="Times New Roman" w:hAnsi="Verdana" w:cs="Segoe UI"/>
          <w:color w:val="000000"/>
          <w:kern w:val="0"/>
          <w:sz w:val="20"/>
          <w:szCs w:val="20"/>
          <w14:ligatures w14:val="none"/>
        </w:rPr>
        <w:t>Shiflett, Orvin Lee. 1981. </w:t>
      </w:r>
      <w:r w:rsidRPr="008F15DE">
        <w:rPr>
          <w:rFonts w:ascii="Verdana" w:eastAsia="Times New Roman" w:hAnsi="Verdana" w:cs="Segoe UI"/>
          <w:i/>
          <w:iCs/>
          <w:color w:val="000000"/>
          <w:kern w:val="0"/>
          <w:sz w:val="20"/>
          <w:szCs w:val="20"/>
          <w14:ligatures w14:val="none"/>
        </w:rPr>
        <w:t>Origins of American Academic Librarianship.</w:t>
      </w:r>
      <w:r w:rsidRPr="008F15DE">
        <w:rPr>
          <w:rFonts w:ascii="Verdana" w:eastAsia="Times New Roman" w:hAnsi="Verdana" w:cs="Segoe UI"/>
          <w:color w:val="000000"/>
          <w:kern w:val="0"/>
          <w:sz w:val="20"/>
          <w:szCs w:val="20"/>
          <w14:ligatures w14:val="none"/>
        </w:rPr>
        <w:t xml:space="preserve"> Norwood, N.J.: </w:t>
      </w:r>
      <w:proofErr w:type="spellStart"/>
      <w:r w:rsidRPr="008F15DE">
        <w:rPr>
          <w:rFonts w:ascii="Verdana" w:eastAsia="Times New Roman" w:hAnsi="Verdana" w:cs="Segoe UI"/>
          <w:color w:val="000000"/>
          <w:kern w:val="0"/>
          <w:sz w:val="20"/>
          <w:szCs w:val="20"/>
          <w14:ligatures w14:val="none"/>
        </w:rPr>
        <w:t>Ablex</w:t>
      </w:r>
      <w:proofErr w:type="spellEnd"/>
      <w:r w:rsidRPr="008F15DE">
        <w:rPr>
          <w:rFonts w:ascii="Verdana" w:eastAsia="Times New Roman" w:hAnsi="Verdana" w:cs="Segoe UI"/>
          <w:color w:val="000000"/>
          <w:kern w:val="0"/>
          <w:sz w:val="20"/>
          <w:szCs w:val="20"/>
          <w14:ligatures w14:val="none"/>
        </w:rPr>
        <w:t xml:space="preserve"> Pub. Corp.</w:t>
      </w:r>
    </w:p>
    <w:p w14:paraId="1DCAEB63" w14:textId="77777777" w:rsidR="008F15DE" w:rsidRPr="008F15DE" w:rsidRDefault="008F15DE" w:rsidP="008F15DE">
      <w:pPr>
        <w:shd w:val="clear" w:color="auto" w:fill="FFFFFF"/>
        <w:spacing w:after="0" w:line="240" w:lineRule="auto"/>
        <w:textAlignment w:val="baseline"/>
        <w:rPr>
          <w:rFonts w:ascii="Verdana" w:eastAsia="Times New Roman" w:hAnsi="Verdana" w:cs="Times New Roman"/>
          <w:color w:val="000000"/>
          <w:kern w:val="0"/>
          <w:sz w:val="20"/>
          <w:szCs w:val="20"/>
          <w14:ligatures w14:val="none"/>
        </w:rPr>
      </w:pPr>
      <w:r w:rsidRPr="008F15DE">
        <w:rPr>
          <w:rFonts w:ascii="Verdana" w:eastAsia="Times New Roman" w:hAnsi="Verdana" w:cs="Times New Roman"/>
          <w:color w:val="000000"/>
          <w:kern w:val="0"/>
          <w:sz w:val="20"/>
          <w:szCs w:val="20"/>
          <w14:ligatures w14:val="none"/>
        </w:rPr>
        <w:t>More: </w:t>
      </w:r>
      <w:hyperlink r:id="rId5" w:tgtFrame="_blank" w:tooltip="Original URL: https://www.legacy.com/us/obituaries/theadvocate/name/orvin-shiflett-obituary?id=17711676. Click or tap if you trust this link." w:history="1">
        <w:r w:rsidRPr="008F15DE">
          <w:rPr>
            <w:rFonts w:ascii="Verdana" w:eastAsia="Times New Roman" w:hAnsi="Verdana" w:cs="Times New Roman"/>
            <w:color w:val="0000FF"/>
            <w:kern w:val="0"/>
            <w:sz w:val="20"/>
            <w:szCs w:val="20"/>
            <w:u w:val="single"/>
            <w:bdr w:val="none" w:sz="0" w:space="0" w:color="auto" w:frame="1"/>
            <w14:ligatures w14:val="none"/>
          </w:rPr>
          <w:t>Orvin Shiflett Obituary (1947 - 2016) - Greensboro, NC - The Advocate</w:t>
        </w:r>
      </w:hyperlink>
    </w:p>
    <w:p w14:paraId="0CB4F1BC" w14:textId="77777777" w:rsidR="008F15DE" w:rsidRPr="008F15DE" w:rsidRDefault="008F15DE" w:rsidP="008F15DE">
      <w:pPr>
        <w:shd w:val="clear" w:color="auto" w:fill="FFFFFF"/>
        <w:spacing w:after="0" w:line="240" w:lineRule="auto"/>
        <w:textAlignment w:val="baseline"/>
        <w:rPr>
          <w:rFonts w:ascii="Verdana" w:eastAsia="Times New Roman" w:hAnsi="Verdana" w:cs="Times New Roman"/>
          <w:color w:val="000000"/>
          <w:kern w:val="0"/>
          <w:sz w:val="20"/>
          <w:szCs w:val="20"/>
          <w14:ligatures w14:val="none"/>
        </w:rPr>
      </w:pPr>
    </w:p>
    <w:p w14:paraId="14AA78B0" w14:textId="77777777" w:rsidR="008F15DE" w:rsidRPr="008F15DE" w:rsidRDefault="008F15DE" w:rsidP="008F15DE">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6AE4C509" w14:textId="77777777" w:rsidR="008F15DE" w:rsidRPr="008F15DE" w:rsidRDefault="008F15DE" w:rsidP="008F15DE">
      <w:pPr>
        <w:shd w:val="clear" w:color="auto" w:fill="FFFFFF"/>
        <w:spacing w:after="0" w:line="240" w:lineRule="auto"/>
        <w:textAlignment w:val="baseline"/>
        <w:rPr>
          <w:rFonts w:ascii="Verdana" w:eastAsia="Times New Roman" w:hAnsi="Verdana" w:cs="Times New Roman"/>
          <w:color w:val="000000"/>
          <w:kern w:val="0"/>
          <w:sz w:val="20"/>
          <w:szCs w:val="20"/>
          <w14:ligatures w14:val="none"/>
        </w:rPr>
      </w:pPr>
    </w:p>
    <w:p w14:paraId="5E13DBB5" w14:textId="77777777" w:rsidR="008F15DE" w:rsidRPr="008F15DE" w:rsidRDefault="008F15DE" w:rsidP="008F15DE">
      <w:pPr>
        <w:shd w:val="clear" w:color="auto" w:fill="FFFFFF"/>
        <w:spacing w:after="0" w:line="240" w:lineRule="auto"/>
        <w:textAlignment w:val="baseline"/>
        <w:rPr>
          <w:rFonts w:ascii="Verdana" w:eastAsia="Times New Roman" w:hAnsi="Verdana" w:cs="Times New Roman"/>
          <w:color w:val="000000"/>
          <w:kern w:val="0"/>
          <w:sz w:val="20"/>
          <w:szCs w:val="20"/>
          <w14:ligatures w14:val="none"/>
        </w:rPr>
      </w:pPr>
    </w:p>
    <w:p w14:paraId="3AE08A04" w14:textId="77777777" w:rsidR="008F15DE" w:rsidRPr="008F15DE" w:rsidRDefault="008F15DE" w:rsidP="008F15DE">
      <w:pPr>
        <w:shd w:val="clear" w:color="auto" w:fill="FFFFFF"/>
        <w:spacing w:after="0" w:line="240" w:lineRule="auto"/>
        <w:textAlignment w:val="baseline"/>
        <w:rPr>
          <w:rFonts w:ascii="Verdana" w:eastAsia="Times New Roman" w:hAnsi="Verdana" w:cs="Segoe UI"/>
          <w:color w:val="000000"/>
          <w:kern w:val="0"/>
          <w:sz w:val="16"/>
          <w:szCs w:val="16"/>
          <w14:ligatures w14:val="none"/>
        </w:rPr>
      </w:pPr>
      <w:hyperlink r:id="rId6" w:tgtFrame="_blank" w:tooltip="Original URL: https://kathleendelapenamccook.academia.edu/. Click or tap if you trust this link." w:history="1">
        <w:r w:rsidRPr="008F15DE">
          <w:rPr>
            <w:rFonts w:ascii="Verdana" w:eastAsia="Times New Roman" w:hAnsi="Verdana" w:cs="Segoe UI"/>
            <w:color w:val="0000FF"/>
            <w:kern w:val="0"/>
            <w:sz w:val="16"/>
            <w:szCs w:val="16"/>
            <w:u w:val="single"/>
            <w:bdr w:val="none" w:sz="0" w:space="0" w:color="auto" w:frame="1"/>
            <w14:ligatures w14:val="none"/>
          </w:rPr>
          <w:t>Kathleen de la Peña McCook </w:t>
        </w:r>
      </w:hyperlink>
    </w:p>
    <w:p w14:paraId="531B9E6F" w14:textId="77777777" w:rsidR="008F15DE" w:rsidRPr="008F15DE" w:rsidRDefault="008F15DE" w:rsidP="008F15DE">
      <w:pPr>
        <w:shd w:val="clear" w:color="auto" w:fill="FFFFFF"/>
        <w:spacing w:after="0" w:line="240" w:lineRule="auto"/>
        <w:textAlignment w:val="baseline"/>
        <w:rPr>
          <w:rFonts w:ascii="Verdana" w:eastAsia="Times New Roman" w:hAnsi="Verdana" w:cs="Segoe UI"/>
          <w:color w:val="000000"/>
          <w:kern w:val="0"/>
          <w:sz w:val="16"/>
          <w:szCs w:val="16"/>
          <w14:ligatures w14:val="none"/>
        </w:rPr>
      </w:pPr>
      <w:r w:rsidRPr="008F15DE">
        <w:rPr>
          <w:rFonts w:ascii="Verdana" w:eastAsia="Times New Roman" w:hAnsi="Verdana" w:cs="Segoe UI"/>
          <w:color w:val="000000"/>
          <w:kern w:val="0"/>
          <w:sz w:val="16"/>
          <w:szCs w:val="16"/>
          <w14:ligatures w14:val="none"/>
        </w:rPr>
        <w:lastRenderedPageBreak/>
        <w:t>Distinguished University Professor of Librarianship</w:t>
      </w:r>
    </w:p>
    <w:p w14:paraId="6599E023" w14:textId="77777777" w:rsidR="008F15DE" w:rsidRPr="008F15DE" w:rsidRDefault="008F15DE" w:rsidP="008F15DE">
      <w:pPr>
        <w:shd w:val="clear" w:color="auto" w:fill="FFFFFF"/>
        <w:spacing w:after="0" w:line="240" w:lineRule="auto"/>
        <w:textAlignment w:val="baseline"/>
        <w:rPr>
          <w:rFonts w:ascii="Verdana" w:eastAsia="Times New Roman" w:hAnsi="Verdana" w:cs="Segoe UI"/>
          <w:color w:val="000000"/>
          <w:kern w:val="0"/>
          <w:sz w:val="16"/>
          <w:szCs w:val="16"/>
          <w14:ligatures w14:val="none"/>
        </w:rPr>
      </w:pPr>
      <w:r w:rsidRPr="008F15DE">
        <w:rPr>
          <w:rFonts w:ascii="Verdana" w:eastAsia="Times New Roman" w:hAnsi="Verdana" w:cs="Segoe UI"/>
          <w:color w:val="000000"/>
          <w:kern w:val="0"/>
          <w:sz w:val="16"/>
          <w:szCs w:val="16"/>
          <w14:ligatures w14:val="none"/>
        </w:rPr>
        <w:t>School of Information, University of South Florida</w:t>
      </w:r>
    </w:p>
    <w:p w14:paraId="1D03EC95" w14:textId="77777777" w:rsidR="00224CE5" w:rsidRDefault="00224CE5"/>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1588E"/>
    <w:multiLevelType w:val="multilevel"/>
    <w:tmpl w:val="3526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541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5DE"/>
    <w:rsid w:val="000D136A"/>
    <w:rsid w:val="00224CE5"/>
    <w:rsid w:val="00392ADE"/>
    <w:rsid w:val="005469EE"/>
    <w:rsid w:val="008F15DE"/>
    <w:rsid w:val="00902AD9"/>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B1666"/>
  <w15:chartTrackingRefBased/>
  <w15:docId w15:val="{C5143CE6-B166-4640-8E9E-4EE9DEF9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5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5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5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5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5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5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5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5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5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5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5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5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5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5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5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5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5DE"/>
    <w:rPr>
      <w:rFonts w:eastAsiaTheme="majorEastAsia" w:cstheme="majorBidi"/>
      <w:color w:val="272727" w:themeColor="text1" w:themeTint="D8"/>
    </w:rPr>
  </w:style>
  <w:style w:type="paragraph" w:styleId="Title">
    <w:name w:val="Title"/>
    <w:basedOn w:val="Normal"/>
    <w:next w:val="Normal"/>
    <w:link w:val="TitleChar"/>
    <w:uiPriority w:val="10"/>
    <w:qFormat/>
    <w:rsid w:val="008F1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5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5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5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5DE"/>
    <w:pPr>
      <w:spacing w:before="160"/>
      <w:jc w:val="center"/>
    </w:pPr>
    <w:rPr>
      <w:i/>
      <w:iCs/>
      <w:color w:val="404040" w:themeColor="text1" w:themeTint="BF"/>
    </w:rPr>
  </w:style>
  <w:style w:type="character" w:customStyle="1" w:styleId="QuoteChar">
    <w:name w:val="Quote Char"/>
    <w:basedOn w:val="DefaultParagraphFont"/>
    <w:link w:val="Quote"/>
    <w:uiPriority w:val="29"/>
    <w:rsid w:val="008F15DE"/>
    <w:rPr>
      <w:i/>
      <w:iCs/>
      <w:color w:val="404040" w:themeColor="text1" w:themeTint="BF"/>
    </w:rPr>
  </w:style>
  <w:style w:type="paragraph" w:styleId="ListParagraph">
    <w:name w:val="List Paragraph"/>
    <w:basedOn w:val="Normal"/>
    <w:uiPriority w:val="34"/>
    <w:qFormat/>
    <w:rsid w:val="008F15DE"/>
    <w:pPr>
      <w:ind w:left="720"/>
      <w:contextualSpacing/>
    </w:pPr>
  </w:style>
  <w:style w:type="character" w:styleId="IntenseEmphasis">
    <w:name w:val="Intense Emphasis"/>
    <w:basedOn w:val="DefaultParagraphFont"/>
    <w:uiPriority w:val="21"/>
    <w:qFormat/>
    <w:rsid w:val="008F15DE"/>
    <w:rPr>
      <w:i/>
      <w:iCs/>
      <w:color w:val="0F4761" w:themeColor="accent1" w:themeShade="BF"/>
    </w:rPr>
  </w:style>
  <w:style w:type="paragraph" w:styleId="IntenseQuote">
    <w:name w:val="Intense Quote"/>
    <w:basedOn w:val="Normal"/>
    <w:next w:val="Normal"/>
    <w:link w:val="IntenseQuoteChar"/>
    <w:uiPriority w:val="30"/>
    <w:qFormat/>
    <w:rsid w:val="008F1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5DE"/>
    <w:rPr>
      <w:i/>
      <w:iCs/>
      <w:color w:val="0F4761" w:themeColor="accent1" w:themeShade="BF"/>
    </w:rPr>
  </w:style>
  <w:style w:type="character" w:styleId="IntenseReference">
    <w:name w:val="Intense Reference"/>
    <w:basedOn w:val="DefaultParagraphFont"/>
    <w:uiPriority w:val="32"/>
    <w:qFormat/>
    <w:rsid w:val="008F15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2412">
      <w:bodyDiv w:val="1"/>
      <w:marLeft w:val="0"/>
      <w:marRight w:val="0"/>
      <w:marTop w:val="0"/>
      <w:marBottom w:val="0"/>
      <w:divBdr>
        <w:top w:val="none" w:sz="0" w:space="0" w:color="auto"/>
        <w:left w:val="none" w:sz="0" w:space="0" w:color="auto"/>
        <w:bottom w:val="none" w:sz="0" w:space="0" w:color="auto"/>
        <w:right w:val="none" w:sz="0" w:space="0" w:color="auto"/>
      </w:divBdr>
      <w:divsChild>
        <w:div w:id="1660187917">
          <w:marLeft w:val="0"/>
          <w:marRight w:val="0"/>
          <w:marTop w:val="0"/>
          <w:marBottom w:val="0"/>
          <w:divBdr>
            <w:top w:val="none" w:sz="0" w:space="0" w:color="auto"/>
            <w:left w:val="none" w:sz="0" w:space="0" w:color="auto"/>
            <w:bottom w:val="none" w:sz="0" w:space="0" w:color="auto"/>
            <w:right w:val="none" w:sz="0" w:space="0" w:color="auto"/>
          </w:divBdr>
        </w:div>
        <w:div w:id="549999553">
          <w:marLeft w:val="0"/>
          <w:marRight w:val="0"/>
          <w:marTop w:val="0"/>
          <w:marBottom w:val="0"/>
          <w:divBdr>
            <w:top w:val="none" w:sz="0" w:space="0" w:color="auto"/>
            <w:left w:val="none" w:sz="0" w:space="0" w:color="auto"/>
            <w:bottom w:val="none" w:sz="0" w:space="0" w:color="auto"/>
            <w:right w:val="none" w:sz="0" w:space="0" w:color="auto"/>
          </w:divBdr>
        </w:div>
        <w:div w:id="747581425">
          <w:marLeft w:val="0"/>
          <w:marRight w:val="0"/>
          <w:marTop w:val="0"/>
          <w:marBottom w:val="0"/>
          <w:divBdr>
            <w:top w:val="none" w:sz="0" w:space="0" w:color="auto"/>
            <w:left w:val="none" w:sz="0" w:space="0" w:color="auto"/>
            <w:bottom w:val="none" w:sz="0" w:space="0" w:color="auto"/>
            <w:right w:val="none" w:sz="0" w:space="0" w:color="auto"/>
          </w:divBdr>
        </w:div>
        <w:div w:id="1390609194">
          <w:marLeft w:val="0"/>
          <w:marRight w:val="0"/>
          <w:marTop w:val="0"/>
          <w:marBottom w:val="0"/>
          <w:divBdr>
            <w:top w:val="none" w:sz="0" w:space="0" w:color="auto"/>
            <w:left w:val="none" w:sz="0" w:space="0" w:color="auto"/>
            <w:bottom w:val="none" w:sz="0" w:space="0" w:color="auto"/>
            <w:right w:val="none" w:sz="0" w:space="0" w:color="auto"/>
          </w:divBdr>
        </w:div>
        <w:div w:id="1685739463">
          <w:marLeft w:val="0"/>
          <w:marRight w:val="0"/>
          <w:marTop w:val="240"/>
          <w:marBottom w:val="240"/>
          <w:divBdr>
            <w:top w:val="none" w:sz="0" w:space="0" w:color="auto"/>
            <w:left w:val="none" w:sz="0" w:space="0" w:color="auto"/>
            <w:bottom w:val="none" w:sz="0" w:space="0" w:color="auto"/>
            <w:right w:val="none" w:sz="0" w:space="0" w:color="auto"/>
          </w:divBdr>
        </w:div>
        <w:div w:id="96295437">
          <w:marLeft w:val="0"/>
          <w:marRight w:val="0"/>
          <w:marTop w:val="240"/>
          <w:marBottom w:val="240"/>
          <w:divBdr>
            <w:top w:val="none" w:sz="0" w:space="0" w:color="auto"/>
            <w:left w:val="none" w:sz="0" w:space="0" w:color="auto"/>
            <w:bottom w:val="none" w:sz="0" w:space="0" w:color="auto"/>
            <w:right w:val="none" w:sz="0" w:space="0" w:color="auto"/>
          </w:divBdr>
        </w:div>
        <w:div w:id="1469974244">
          <w:marLeft w:val="0"/>
          <w:marRight w:val="0"/>
          <w:marTop w:val="240"/>
          <w:marBottom w:val="240"/>
          <w:divBdr>
            <w:top w:val="none" w:sz="0" w:space="0" w:color="auto"/>
            <w:left w:val="none" w:sz="0" w:space="0" w:color="auto"/>
            <w:bottom w:val="none" w:sz="0" w:space="0" w:color="auto"/>
            <w:right w:val="none" w:sz="0" w:space="0" w:color="auto"/>
          </w:divBdr>
        </w:div>
        <w:div w:id="1489055543">
          <w:marLeft w:val="0"/>
          <w:marRight w:val="0"/>
          <w:marTop w:val="240"/>
          <w:marBottom w:val="240"/>
          <w:divBdr>
            <w:top w:val="none" w:sz="0" w:space="0" w:color="auto"/>
            <w:left w:val="none" w:sz="0" w:space="0" w:color="auto"/>
            <w:bottom w:val="none" w:sz="0" w:space="0" w:color="auto"/>
            <w:right w:val="none" w:sz="0" w:space="0" w:color="auto"/>
          </w:divBdr>
        </w:div>
        <w:div w:id="1981306740">
          <w:marLeft w:val="0"/>
          <w:marRight w:val="0"/>
          <w:marTop w:val="0"/>
          <w:marBottom w:val="0"/>
          <w:divBdr>
            <w:top w:val="none" w:sz="0" w:space="0" w:color="auto"/>
            <w:left w:val="none" w:sz="0" w:space="0" w:color="auto"/>
            <w:bottom w:val="none" w:sz="0" w:space="0" w:color="auto"/>
            <w:right w:val="none" w:sz="0" w:space="0" w:color="auto"/>
          </w:divBdr>
        </w:div>
        <w:div w:id="183709481">
          <w:marLeft w:val="0"/>
          <w:marRight w:val="0"/>
          <w:marTop w:val="0"/>
          <w:marBottom w:val="0"/>
          <w:divBdr>
            <w:top w:val="none" w:sz="0" w:space="0" w:color="auto"/>
            <w:left w:val="none" w:sz="0" w:space="0" w:color="auto"/>
            <w:bottom w:val="none" w:sz="0" w:space="0" w:color="auto"/>
            <w:right w:val="none" w:sz="0" w:space="0" w:color="auto"/>
          </w:divBdr>
        </w:div>
        <w:div w:id="1391535072">
          <w:marLeft w:val="0"/>
          <w:marRight w:val="0"/>
          <w:marTop w:val="0"/>
          <w:marBottom w:val="0"/>
          <w:divBdr>
            <w:top w:val="none" w:sz="0" w:space="0" w:color="auto"/>
            <w:left w:val="none" w:sz="0" w:space="0" w:color="auto"/>
            <w:bottom w:val="none" w:sz="0" w:space="0" w:color="auto"/>
            <w:right w:val="none" w:sz="0" w:space="0" w:color="auto"/>
          </w:divBdr>
        </w:div>
        <w:div w:id="1566261245">
          <w:marLeft w:val="0"/>
          <w:marRight w:val="0"/>
          <w:marTop w:val="0"/>
          <w:marBottom w:val="0"/>
          <w:divBdr>
            <w:top w:val="none" w:sz="0" w:space="0" w:color="auto"/>
            <w:left w:val="none" w:sz="0" w:space="0" w:color="auto"/>
            <w:bottom w:val="none" w:sz="0" w:space="0" w:color="auto"/>
            <w:right w:val="none" w:sz="0" w:space="0" w:color="auto"/>
          </w:divBdr>
        </w:div>
        <w:div w:id="1744453821">
          <w:marLeft w:val="0"/>
          <w:marRight w:val="0"/>
          <w:marTop w:val="0"/>
          <w:marBottom w:val="0"/>
          <w:divBdr>
            <w:top w:val="none" w:sz="0" w:space="0" w:color="auto"/>
            <w:left w:val="none" w:sz="0" w:space="0" w:color="auto"/>
            <w:bottom w:val="none" w:sz="0" w:space="0" w:color="auto"/>
            <w:right w:val="none" w:sz="0" w:space="0" w:color="auto"/>
          </w:divBdr>
        </w:div>
        <w:div w:id="866914287">
          <w:marLeft w:val="0"/>
          <w:marRight w:val="0"/>
          <w:marTop w:val="0"/>
          <w:marBottom w:val="0"/>
          <w:divBdr>
            <w:top w:val="none" w:sz="0" w:space="0" w:color="auto"/>
            <w:left w:val="none" w:sz="0" w:space="0" w:color="auto"/>
            <w:bottom w:val="none" w:sz="0" w:space="0" w:color="auto"/>
            <w:right w:val="none" w:sz="0" w:space="0" w:color="auto"/>
          </w:divBdr>
        </w:div>
        <w:div w:id="1090665503">
          <w:marLeft w:val="0"/>
          <w:marRight w:val="0"/>
          <w:marTop w:val="0"/>
          <w:marBottom w:val="0"/>
          <w:divBdr>
            <w:top w:val="none" w:sz="0" w:space="0" w:color="auto"/>
            <w:left w:val="none" w:sz="0" w:space="0" w:color="auto"/>
            <w:bottom w:val="none" w:sz="0" w:space="0" w:color="auto"/>
            <w:right w:val="none" w:sz="0" w:space="0" w:color="auto"/>
          </w:divBdr>
        </w:div>
        <w:div w:id="1451434307">
          <w:marLeft w:val="0"/>
          <w:marRight w:val="0"/>
          <w:marTop w:val="0"/>
          <w:marBottom w:val="0"/>
          <w:divBdr>
            <w:top w:val="none" w:sz="0" w:space="0" w:color="auto"/>
            <w:left w:val="none" w:sz="0" w:space="0" w:color="auto"/>
            <w:bottom w:val="none" w:sz="0" w:space="0" w:color="auto"/>
            <w:right w:val="none" w:sz="0" w:space="0" w:color="auto"/>
          </w:divBdr>
          <w:divsChild>
            <w:div w:id="2091268406">
              <w:marLeft w:val="0"/>
              <w:marRight w:val="0"/>
              <w:marTop w:val="0"/>
              <w:marBottom w:val="0"/>
              <w:divBdr>
                <w:top w:val="none" w:sz="0" w:space="0" w:color="auto"/>
                <w:left w:val="none" w:sz="0" w:space="0" w:color="auto"/>
                <w:bottom w:val="none" w:sz="0" w:space="0" w:color="auto"/>
                <w:right w:val="none" w:sz="0" w:space="0" w:color="auto"/>
              </w:divBdr>
              <w:divsChild>
                <w:div w:id="260064243">
                  <w:marLeft w:val="0"/>
                  <w:marRight w:val="0"/>
                  <w:marTop w:val="0"/>
                  <w:marBottom w:val="0"/>
                  <w:divBdr>
                    <w:top w:val="none" w:sz="0" w:space="0" w:color="auto"/>
                    <w:left w:val="none" w:sz="0" w:space="0" w:color="auto"/>
                    <w:bottom w:val="none" w:sz="0" w:space="0" w:color="auto"/>
                    <w:right w:val="none" w:sz="0" w:space="0" w:color="auto"/>
                  </w:divBdr>
                </w:div>
                <w:div w:id="1303071657">
                  <w:marLeft w:val="0"/>
                  <w:marRight w:val="0"/>
                  <w:marTop w:val="0"/>
                  <w:marBottom w:val="0"/>
                  <w:divBdr>
                    <w:top w:val="none" w:sz="0" w:space="0" w:color="auto"/>
                    <w:left w:val="none" w:sz="0" w:space="0" w:color="auto"/>
                    <w:bottom w:val="none" w:sz="0" w:space="0" w:color="auto"/>
                    <w:right w:val="none" w:sz="0" w:space="0" w:color="auto"/>
                  </w:divBdr>
                </w:div>
                <w:div w:id="5800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0.safelinks.protection.outlook.com/?url=https%3A%2F%2Fkathleendelapenamccook.academia.edu%2F&amp;data=05%7C02%7Cdbs21%40psu.edu%7Cd0e8477e8b3a4f0767a908dd2fe40df7%7C7cf48d453ddb4389a9c1c115526eb52e%7C0%7C0%7C638719378719991218%7CUnknown%7CTWFpbGZsb3d8eyJFbXB0eU1hcGkiOnRydWUsIlYiOiIwLjAuMDAwMCIsIlAiOiJXaW4zMiIsIkFOIjoiTWFpbCIsIldUIjoyfQ%3D%3D%7C0%7C%7C%7C&amp;sdata=ZdG8%2Bt2EN8wiakna3BrP%2Bp0S36Shnev6k%2BH%2FmPiI3rs%3D&amp;reserved=0" TargetMode="External"/><Relationship Id="rId5" Type="http://schemas.openxmlformats.org/officeDocument/2006/relationships/hyperlink" Target="https://nam10.safelinks.protection.outlook.com/?url=https%3A%2F%2Fwww.legacy.com%2Fus%2Fobituaries%2Ftheadvocate%2Fname%2Forvin-shiflett-obituary%3Fid%3D17711676&amp;data=05%7C02%7Cdbs21%40psu.edu%7Cd0e8477e8b3a4f0767a908dd2fe40df7%7C7cf48d453ddb4389a9c1c115526eb52e%7C0%7C0%7C638719378719977113%7CUnknown%7CTWFpbGZsb3d8eyJFbXB0eU1hcGkiOnRydWUsIlYiOiIwLjAuMDAwMCIsIlAiOiJXaW4zMiIsIkFOIjoiTWFpbCIsIldUIjoyfQ%3D%3D%7C0%7C%7C%7C&amp;sdata=jAQLvh87sSG9gUxQhp7y6Nk45%2BdoTYekpPrUkalRSfY%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2025-01-08T16:24:00Z</dcterms:created>
  <dcterms:modified xsi:type="dcterms:W3CDTF">2025-01-08T16:25:00Z</dcterms:modified>
</cp:coreProperties>
</file>