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E306" w14:textId="06F49190" w:rsidR="00CD2F33" w:rsidRDefault="008A5B08" w:rsidP="00CD2F33">
      <w:pPr>
        <w:shd w:val="clear" w:color="auto" w:fill="FFFFFF"/>
        <w:spacing w:before="100" w:beforeAutospacing="1" w:after="100" w:afterAutospacing="1" w:line="240" w:lineRule="auto"/>
        <w:rPr>
          <w:rFonts w:ascii="Arial" w:eastAsia="Times New Roman" w:hAnsi="Arial" w:cs="Arial"/>
          <w:b/>
          <w:bCs/>
          <w:color w:val="333333"/>
          <w:kern w:val="0"/>
          <w:sz w:val="25"/>
          <w:szCs w:val="25"/>
          <w14:ligatures w14:val="none"/>
        </w:rPr>
      </w:pPr>
      <w:r>
        <w:rPr>
          <w:rFonts w:ascii="Arial" w:eastAsia="Times New Roman" w:hAnsi="Arial" w:cs="Arial"/>
          <w:b/>
          <w:bCs/>
          <w:color w:val="333333"/>
          <w:kern w:val="0"/>
          <w:sz w:val="25"/>
          <w:szCs w:val="25"/>
          <w14:ligatures w14:val="none"/>
        </w:rPr>
        <w:t xml:space="preserve">Librarians We Have Lost (1976-2026), </w:t>
      </w:r>
      <w:r w:rsidRPr="00CD2F33">
        <w:rPr>
          <w:rFonts w:ascii="Arial" w:eastAsia="Times New Roman" w:hAnsi="Arial" w:cs="Arial"/>
          <w:b/>
          <w:bCs/>
          <w:color w:val="333333"/>
          <w:kern w:val="0"/>
          <w:sz w:val="25"/>
          <w:szCs w:val="25"/>
          <w14:ligatures w14:val="none"/>
        </w:rPr>
        <w:t>Rev. Dr. Richard L. Darling </w:t>
      </w:r>
    </w:p>
    <w:p w14:paraId="3290D42E" w14:textId="77777777" w:rsidR="00CD2F33" w:rsidRDefault="00CD2F33" w:rsidP="00CD2F33">
      <w:pPr>
        <w:shd w:val="clear" w:color="auto" w:fill="FFFFFF"/>
        <w:spacing w:before="100" w:beforeAutospacing="1" w:after="100" w:afterAutospacing="1" w:line="240" w:lineRule="auto"/>
        <w:rPr>
          <w:rFonts w:ascii="Arial" w:eastAsia="Times New Roman" w:hAnsi="Arial" w:cs="Arial"/>
          <w:b/>
          <w:bCs/>
          <w:color w:val="333333"/>
          <w:kern w:val="0"/>
          <w:sz w:val="25"/>
          <w:szCs w:val="25"/>
          <w14:ligatures w14:val="none"/>
        </w:rPr>
      </w:pPr>
    </w:p>
    <w:p w14:paraId="420E7F39" w14:textId="4DE057B0" w:rsidR="00CD2F33" w:rsidRPr="00CD2F33" w:rsidRDefault="00CD2F33" w:rsidP="00CD2F33">
      <w:pPr>
        <w:shd w:val="clear" w:color="auto" w:fill="FFFFFF"/>
        <w:spacing w:before="100" w:beforeAutospacing="1" w:after="10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b/>
          <w:bCs/>
          <w:color w:val="333333"/>
          <w:kern w:val="0"/>
          <w:sz w:val="25"/>
          <w:szCs w:val="25"/>
          <w14:ligatures w14:val="none"/>
        </w:rPr>
        <w:t>Rev. Dr. Richard L. Darling </w:t>
      </w:r>
      <w:r w:rsidRPr="00CD2F33">
        <w:rPr>
          <w:rFonts w:ascii="Arial" w:eastAsia="Times New Roman" w:hAnsi="Arial" w:cs="Arial"/>
          <w:color w:val="333333"/>
          <w:kern w:val="0"/>
          <w:sz w:val="25"/>
          <w:szCs w:val="25"/>
          <w14:ligatures w14:val="none"/>
        </w:rPr>
        <w:t>(1925- 2003) was Dean of the School of Library Science at Columbia University. Late in life was ordained an Episcopal priest.</w:t>
      </w:r>
    </w:p>
    <w:p w14:paraId="41338ED0" w14:textId="77777777" w:rsidR="00CD2F33" w:rsidRPr="00CD2F33" w:rsidRDefault="00CD2F33" w:rsidP="00CD2F33">
      <w:pPr>
        <w:shd w:val="clear" w:color="auto" w:fill="FFFFFF"/>
        <w:spacing w:before="100" w:beforeAutospacing="1" w:after="10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Dr. Darling served in the U.S. Army during World War II on the Pacific Front.  He completed an M.A. degree at the University of Montana in 1950 then earned two library science degrees from the University of Michigan: an A.M.L.S. in 1954 and a Ph.D. in 1960.</w:t>
      </w:r>
    </w:p>
    <w:p w14:paraId="71FAAAFC" w14:textId="77777777" w:rsidR="00CD2F33" w:rsidRPr="00CD2F33" w:rsidRDefault="00CD2F33" w:rsidP="00CD2F33">
      <w:pPr>
        <w:shd w:val="clear" w:color="auto" w:fill="FFFFFF"/>
        <w:spacing w:before="100" w:beforeAutospacing="1" w:after="10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After earning the doctorate, Dr. Darling moved to Washington, D.C., to work as a school library specialist at the U.S. Office of Education's Library Service Bureau. During the late-1960s, Darling was a supervisor of libraries for public schools in Rockville, Maryland, and director of educational media and technology from 1966 to 1970. He was president of the American Association of School Librarians.</w:t>
      </w:r>
    </w:p>
    <w:p w14:paraId="387E7531" w14:textId="77777777" w:rsidR="00CD2F33" w:rsidRPr="00CD2F33" w:rsidRDefault="00CD2F33" w:rsidP="00CD2F33">
      <w:pPr>
        <w:shd w:val="clear" w:color="auto" w:fill="FFFFFF"/>
        <w:spacing w:before="100" w:beforeAutospacing="1" w:after="10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He was president of the American Library Association Freedom to Read Foundation</w:t>
      </w:r>
    </w:p>
    <w:p w14:paraId="6662A527" w14:textId="77777777" w:rsidR="00CD2F33" w:rsidRPr="00CD2F33" w:rsidRDefault="00CD2F33" w:rsidP="00CD2F33">
      <w:pPr>
        <w:shd w:val="clear" w:color="auto" w:fill="FFFFFF"/>
        <w:spacing w:before="100" w:beforeAutospacing="1" w:after="10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 xml:space="preserve">Dr. Darling was appointed Dean of School Library Service at Columbia University (the world's first library school) in 1970. The School Library Service </w:t>
      </w:r>
      <w:proofErr w:type="gramStart"/>
      <w:r w:rsidRPr="00CD2F33">
        <w:rPr>
          <w:rFonts w:ascii="Arial" w:eastAsia="Times New Roman" w:hAnsi="Arial" w:cs="Arial"/>
          <w:color w:val="333333"/>
          <w:kern w:val="0"/>
          <w:sz w:val="25"/>
          <w:szCs w:val="25"/>
          <w14:ligatures w14:val="none"/>
        </w:rPr>
        <w:t>was located in</w:t>
      </w:r>
      <w:proofErr w:type="gramEnd"/>
      <w:r w:rsidRPr="00CD2F33">
        <w:rPr>
          <w:rFonts w:ascii="Arial" w:eastAsia="Times New Roman" w:hAnsi="Arial" w:cs="Arial"/>
          <w:color w:val="333333"/>
          <w:kern w:val="0"/>
          <w:sz w:val="25"/>
          <w:szCs w:val="25"/>
          <w14:ligatures w14:val="none"/>
        </w:rPr>
        <w:t xml:space="preserve"> Butler Library. He served from 1970 until 1985. In 1972 Dean Darling invited Terry Belanger to develop a master's program for the training of rare book and special collections librarians. The program's laboratory, the Book Arts Press, provided a space where students could set </w:t>
      </w:r>
      <w:proofErr w:type="gramStart"/>
      <w:r w:rsidRPr="00CD2F33">
        <w:rPr>
          <w:rFonts w:ascii="Arial" w:eastAsia="Times New Roman" w:hAnsi="Arial" w:cs="Arial"/>
          <w:color w:val="333333"/>
          <w:kern w:val="0"/>
          <w:sz w:val="25"/>
          <w:szCs w:val="25"/>
          <w14:ligatures w14:val="none"/>
        </w:rPr>
        <w:t>type</w:t>
      </w:r>
      <w:proofErr w:type="gramEnd"/>
      <w:r w:rsidRPr="00CD2F33">
        <w:rPr>
          <w:rFonts w:ascii="Arial" w:eastAsia="Times New Roman" w:hAnsi="Arial" w:cs="Arial"/>
          <w:color w:val="333333"/>
          <w:kern w:val="0"/>
          <w:sz w:val="25"/>
          <w:szCs w:val="25"/>
          <w14:ligatures w14:val="none"/>
        </w:rPr>
        <w:t xml:space="preserve"> and print the result on a hand press; make relief cuts, dry points, and etchings. </w:t>
      </w:r>
    </w:p>
    <w:p w14:paraId="7166A687" w14:textId="77777777" w:rsidR="00CD2F33" w:rsidRPr="00CD2F33" w:rsidRDefault="00CD2F33" w:rsidP="00CD2F33">
      <w:pPr>
        <w:shd w:val="clear" w:color="auto" w:fill="FFFFFF"/>
        <w:spacing w:before="100" w:beforeAutospacing="1" w:after="10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In 1982 Dean Darling wrote a history of the School Library Service at Columbia University. (attached).</w:t>
      </w:r>
    </w:p>
    <w:p w14:paraId="0A0F6F53" w14:textId="77777777" w:rsidR="00CD2F33" w:rsidRPr="00CD2F33" w:rsidRDefault="00CD2F33" w:rsidP="00CD2F33">
      <w:pPr>
        <w:shd w:val="clear" w:color="auto" w:fill="FFFFFF"/>
        <w:spacing w:before="100" w:beforeAutospacing="1" w:after="10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Dean Darling retired early to earn a Master of Divinity from the General Theological Seminary in New York City. He was ordained an Episcopal priest, and he became an assistant at St. Luke's Episcopal Church in Scranton, Pennsylvania.</w:t>
      </w:r>
    </w:p>
    <w:p w14:paraId="0D2E7462" w14:textId="77777777" w:rsidR="00CD2F33" w:rsidRPr="00CD2F33" w:rsidRDefault="00CD2F33" w:rsidP="00CD2F33">
      <w:pPr>
        <w:shd w:val="clear" w:color="auto" w:fill="FFFFFF"/>
        <w:spacing w:beforeAutospacing="1" w:after="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Dean Darling was author of several books concerning library science, including</w:t>
      </w:r>
      <w:r w:rsidRPr="00CD2F33">
        <w:rPr>
          <w:rFonts w:ascii="Arial" w:eastAsia="Times New Roman" w:hAnsi="Arial" w:cs="Arial"/>
          <w:color w:val="333333"/>
          <w:kern w:val="0"/>
          <w:sz w:val="25"/>
          <w:szCs w:val="25"/>
          <w:bdr w:val="none" w:sz="0" w:space="0" w:color="auto" w:frame="1"/>
          <w14:ligatures w14:val="none"/>
        </w:rPr>
        <w:t> </w:t>
      </w:r>
      <w:r w:rsidRPr="00CD2F33">
        <w:rPr>
          <w:rFonts w:ascii="Arial" w:eastAsia="Times New Roman" w:hAnsi="Arial" w:cs="Arial"/>
          <w:b/>
          <w:bCs/>
          <w:i/>
          <w:iCs/>
          <w:color w:val="333333"/>
          <w:kern w:val="0"/>
          <w:sz w:val="25"/>
          <w:szCs w:val="25"/>
          <w14:ligatures w14:val="none"/>
        </w:rPr>
        <w:t>Public School Library Statistics, 1962-63</w:t>
      </w:r>
      <w:r w:rsidRPr="00CD2F33">
        <w:rPr>
          <w:rFonts w:ascii="Arial" w:eastAsia="Times New Roman" w:hAnsi="Arial" w:cs="Arial"/>
          <w:b/>
          <w:bCs/>
          <w:i/>
          <w:iCs/>
          <w:color w:val="333333"/>
          <w:kern w:val="0"/>
          <w:sz w:val="25"/>
          <w:szCs w:val="25"/>
          <w:bdr w:val="none" w:sz="0" w:space="0" w:color="auto" w:frame="1"/>
          <w14:ligatures w14:val="none"/>
        </w:rPr>
        <w:t> </w:t>
      </w:r>
      <w:r w:rsidRPr="00CD2F33">
        <w:rPr>
          <w:rFonts w:ascii="Arial" w:eastAsia="Times New Roman" w:hAnsi="Arial" w:cs="Arial"/>
          <w:b/>
          <w:bCs/>
          <w:color w:val="333333"/>
          <w:kern w:val="0"/>
          <w:sz w:val="25"/>
          <w:szCs w:val="25"/>
          <w14:ligatures w14:val="none"/>
        </w:rPr>
        <w:t>(1964)</w:t>
      </w:r>
      <w:r w:rsidRPr="00CD2F33">
        <w:rPr>
          <w:rFonts w:ascii="Arial" w:eastAsia="Times New Roman" w:hAnsi="Arial" w:cs="Arial"/>
          <w:color w:val="333333"/>
          <w:kern w:val="0"/>
          <w:sz w:val="25"/>
          <w:szCs w:val="25"/>
          <w:bdr w:val="none" w:sz="0" w:space="0" w:color="auto" w:frame="1"/>
          <w14:ligatures w14:val="none"/>
        </w:rPr>
        <w:t> </w:t>
      </w:r>
      <w:r w:rsidRPr="00CD2F33">
        <w:rPr>
          <w:rFonts w:ascii="Arial" w:eastAsia="Times New Roman" w:hAnsi="Arial" w:cs="Arial"/>
          <w:color w:val="333333"/>
          <w:kern w:val="0"/>
          <w:sz w:val="25"/>
          <w:szCs w:val="25"/>
          <w14:ligatures w14:val="none"/>
        </w:rPr>
        <w:t>and</w:t>
      </w:r>
      <w:r w:rsidRPr="00CD2F33">
        <w:rPr>
          <w:rFonts w:ascii="Arial" w:eastAsia="Times New Roman" w:hAnsi="Arial" w:cs="Arial"/>
          <w:color w:val="333333"/>
          <w:kern w:val="0"/>
          <w:sz w:val="25"/>
          <w:szCs w:val="25"/>
          <w:bdr w:val="none" w:sz="0" w:space="0" w:color="auto" w:frame="1"/>
          <w14:ligatures w14:val="none"/>
        </w:rPr>
        <w:t> </w:t>
      </w:r>
      <w:r w:rsidRPr="00CD2F33">
        <w:rPr>
          <w:rFonts w:ascii="Arial" w:eastAsia="Times New Roman" w:hAnsi="Arial" w:cs="Arial"/>
          <w:b/>
          <w:bCs/>
          <w:i/>
          <w:iCs/>
          <w:color w:val="333333"/>
          <w:kern w:val="0"/>
          <w:sz w:val="25"/>
          <w:szCs w:val="25"/>
          <w14:ligatures w14:val="none"/>
        </w:rPr>
        <w:t>The Rise of Children's Book Reviewing in America</w:t>
      </w:r>
      <w:r w:rsidRPr="00CD2F33">
        <w:rPr>
          <w:rFonts w:ascii="Arial" w:eastAsia="Times New Roman" w:hAnsi="Arial" w:cs="Arial"/>
          <w:i/>
          <w:iCs/>
          <w:color w:val="333333"/>
          <w:kern w:val="0"/>
          <w:sz w:val="25"/>
          <w:szCs w:val="25"/>
          <w:bdr w:val="none" w:sz="0" w:space="0" w:color="auto" w:frame="1"/>
          <w14:ligatures w14:val="none"/>
        </w:rPr>
        <w:t> </w:t>
      </w:r>
      <w:r w:rsidRPr="00CD2F33">
        <w:rPr>
          <w:rFonts w:ascii="Arial" w:eastAsia="Times New Roman" w:hAnsi="Arial" w:cs="Arial"/>
          <w:color w:val="333333"/>
          <w:kern w:val="0"/>
          <w:sz w:val="25"/>
          <w:szCs w:val="25"/>
          <w14:ligatures w14:val="none"/>
        </w:rPr>
        <w:t>Bowker.</w:t>
      </w:r>
      <w:r w:rsidRPr="00CD2F33">
        <w:rPr>
          <w:rFonts w:ascii="Arial" w:eastAsia="Times New Roman" w:hAnsi="Arial" w:cs="Arial"/>
          <w:i/>
          <w:iCs/>
          <w:color w:val="333333"/>
          <w:kern w:val="0"/>
          <w:sz w:val="25"/>
          <w:szCs w:val="25"/>
          <w:bdr w:val="none" w:sz="0" w:space="0" w:color="auto" w:frame="1"/>
          <w14:ligatures w14:val="none"/>
        </w:rPr>
        <w:t> </w:t>
      </w:r>
      <w:r w:rsidRPr="00CD2F33">
        <w:rPr>
          <w:rFonts w:ascii="Arial" w:eastAsia="Times New Roman" w:hAnsi="Arial" w:cs="Arial"/>
          <w:color w:val="333333"/>
          <w:kern w:val="0"/>
          <w:sz w:val="25"/>
          <w:szCs w:val="25"/>
          <w14:ligatures w14:val="none"/>
        </w:rPr>
        <w:t>(1968). </w:t>
      </w:r>
    </w:p>
    <w:p w14:paraId="4A33940A" w14:textId="77777777" w:rsidR="00CD2F33" w:rsidRPr="00CD2F33" w:rsidRDefault="00CD2F33" w:rsidP="00CD2F33">
      <w:pPr>
        <w:shd w:val="clear" w:color="auto" w:fill="FFFFFF"/>
        <w:spacing w:before="100" w:beforeAutospacing="1" w:after="10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More:</w:t>
      </w:r>
    </w:p>
    <w:p w14:paraId="37C32591" w14:textId="77777777" w:rsidR="00CD2F33" w:rsidRPr="00CD2F33" w:rsidRDefault="00CD2F33" w:rsidP="00CD2F33">
      <w:pPr>
        <w:shd w:val="clear" w:color="auto" w:fill="FFFFFF"/>
        <w:spacing w:beforeAutospacing="1" w:after="0" w:afterAutospacing="1" w:line="240" w:lineRule="auto"/>
        <w:rPr>
          <w:rFonts w:ascii="Arial" w:eastAsia="Times New Roman" w:hAnsi="Arial" w:cs="Arial"/>
          <w:color w:val="333333"/>
          <w:kern w:val="0"/>
          <w:sz w:val="25"/>
          <w:szCs w:val="25"/>
          <w14:ligatures w14:val="none"/>
        </w:rPr>
      </w:pPr>
      <w:hyperlink r:id="rId4" w:tgtFrame="_blank" w:tooltip="Original URL: https://www.encyclopedia.com/arts/educational-magazines/darling-richard-lewis-1925-2003. Click or tap if you trust this link." w:history="1">
        <w:r w:rsidRPr="00CD2F33">
          <w:rPr>
            <w:rFonts w:ascii="Arial" w:eastAsia="Times New Roman" w:hAnsi="Arial" w:cs="Arial"/>
            <w:color w:val="0057A1"/>
            <w:kern w:val="0"/>
            <w:sz w:val="25"/>
            <w:szCs w:val="25"/>
            <w:u w:val="single"/>
            <w:bdr w:val="none" w:sz="0" w:space="0" w:color="auto" w:frame="1"/>
            <w14:ligatures w14:val="none"/>
          </w:rPr>
          <w:t>Darling, Richard L(</w:t>
        </w:r>
        <w:proofErr w:type="spellStart"/>
        <w:r w:rsidRPr="00CD2F33">
          <w:rPr>
            <w:rFonts w:ascii="Arial" w:eastAsia="Times New Roman" w:hAnsi="Arial" w:cs="Arial"/>
            <w:color w:val="0057A1"/>
            <w:kern w:val="0"/>
            <w:sz w:val="25"/>
            <w:szCs w:val="25"/>
            <w:u w:val="single"/>
            <w:bdr w:val="none" w:sz="0" w:space="0" w:color="auto" w:frame="1"/>
            <w14:ligatures w14:val="none"/>
          </w:rPr>
          <w:t>ewis</w:t>
        </w:r>
        <w:proofErr w:type="spellEnd"/>
        <w:r w:rsidRPr="00CD2F33">
          <w:rPr>
            <w:rFonts w:ascii="Arial" w:eastAsia="Times New Roman" w:hAnsi="Arial" w:cs="Arial"/>
            <w:color w:val="0057A1"/>
            <w:kern w:val="0"/>
            <w:sz w:val="25"/>
            <w:szCs w:val="25"/>
            <w:u w:val="single"/>
            <w:bdr w:val="none" w:sz="0" w:space="0" w:color="auto" w:frame="1"/>
            <w14:ligatures w14:val="none"/>
          </w:rPr>
          <w:t xml:space="preserve">) 1925-2003 | </w:t>
        </w:r>
        <w:proofErr w:type="spellStart"/>
        <w:r w:rsidRPr="00CD2F33">
          <w:rPr>
            <w:rFonts w:ascii="Arial" w:eastAsia="Times New Roman" w:hAnsi="Arial" w:cs="Arial"/>
            <w:color w:val="0057A1"/>
            <w:kern w:val="0"/>
            <w:sz w:val="25"/>
            <w:szCs w:val="25"/>
            <w:u w:val="single"/>
            <w:bdr w:val="none" w:sz="0" w:space="0" w:color="auto" w:frame="1"/>
            <w14:ligatures w14:val="none"/>
          </w:rPr>
          <w:t>Encyclopedia.cominks</w:t>
        </w:r>
        <w:proofErr w:type="spellEnd"/>
        <w:r w:rsidRPr="00CD2F33">
          <w:rPr>
            <w:rFonts w:ascii="Arial" w:eastAsia="Times New Roman" w:hAnsi="Arial" w:cs="Arial"/>
            <w:color w:val="0057A1"/>
            <w:kern w:val="0"/>
            <w:sz w:val="25"/>
            <w:szCs w:val="25"/>
            <w:u w:val="single"/>
            <w:bdr w:val="none" w:sz="0" w:space="0" w:color="auto" w:frame="1"/>
            <w14:ligatures w14:val="none"/>
          </w:rPr>
          <w:t xml:space="preserve"> to an external site.</w:t>
        </w:r>
      </w:hyperlink>
    </w:p>
    <w:p w14:paraId="5484EEA9" w14:textId="77777777" w:rsidR="00CD2F33" w:rsidRPr="00CD2F33" w:rsidRDefault="00CD2F33" w:rsidP="00CD2F33">
      <w:pPr>
        <w:shd w:val="clear" w:color="auto" w:fill="FFFFFF"/>
        <w:spacing w:beforeAutospacing="1" w:after="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lastRenderedPageBreak/>
        <w:t>*Darling, Richard L., and United States Office of Education. 1964.</w:t>
      </w:r>
      <w:r w:rsidRPr="00CD2F33">
        <w:rPr>
          <w:rFonts w:ascii="Arial" w:eastAsia="Times New Roman" w:hAnsi="Arial" w:cs="Arial"/>
          <w:color w:val="333333"/>
          <w:kern w:val="0"/>
          <w:sz w:val="25"/>
          <w:szCs w:val="25"/>
          <w:bdr w:val="none" w:sz="0" w:space="0" w:color="auto" w:frame="1"/>
          <w14:ligatures w14:val="none"/>
        </w:rPr>
        <w:t> </w:t>
      </w:r>
      <w:r w:rsidRPr="00CD2F33">
        <w:rPr>
          <w:rFonts w:ascii="Arial" w:eastAsia="Times New Roman" w:hAnsi="Arial" w:cs="Arial"/>
          <w:i/>
          <w:iCs/>
          <w:color w:val="333333"/>
          <w:kern w:val="0"/>
          <w:sz w:val="25"/>
          <w:szCs w:val="25"/>
          <w14:ligatures w14:val="none"/>
        </w:rPr>
        <w:t>Survey of School Library Standards.</w:t>
      </w:r>
      <w:r w:rsidRPr="00CD2F33">
        <w:rPr>
          <w:rFonts w:ascii="Arial" w:eastAsia="Times New Roman" w:hAnsi="Arial" w:cs="Arial"/>
          <w:i/>
          <w:iCs/>
          <w:color w:val="333333"/>
          <w:kern w:val="0"/>
          <w:sz w:val="25"/>
          <w:szCs w:val="25"/>
          <w:bdr w:val="none" w:sz="0" w:space="0" w:color="auto" w:frame="1"/>
          <w14:ligatures w14:val="none"/>
        </w:rPr>
        <w:t> </w:t>
      </w:r>
      <w:r w:rsidRPr="00CD2F33">
        <w:rPr>
          <w:rFonts w:ascii="Arial" w:eastAsia="Times New Roman" w:hAnsi="Arial" w:cs="Arial"/>
          <w:color w:val="333333"/>
          <w:kern w:val="0"/>
          <w:sz w:val="25"/>
          <w:szCs w:val="25"/>
          <w14:ligatures w14:val="none"/>
        </w:rPr>
        <w:t>Washington, D.C.: U.S. Department of Health, Education and Welfare, Office of Education.</w:t>
      </w:r>
    </w:p>
    <w:p w14:paraId="0AC4B213" w14:textId="77777777" w:rsidR="00CD2F33" w:rsidRPr="00CD2F33" w:rsidRDefault="00CD2F33" w:rsidP="00CD2F33">
      <w:pPr>
        <w:shd w:val="clear" w:color="auto" w:fill="FFFFFF"/>
        <w:spacing w:beforeAutospacing="1" w:after="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*Richard L. Darling and Terry Belanger.</w:t>
      </w:r>
      <w:r w:rsidRPr="00CD2F33">
        <w:rPr>
          <w:rFonts w:ascii="Arial" w:eastAsia="Times New Roman" w:hAnsi="Arial" w:cs="Arial"/>
          <w:color w:val="333333"/>
          <w:kern w:val="0"/>
          <w:sz w:val="25"/>
          <w:szCs w:val="25"/>
          <w:bdr w:val="none" w:sz="0" w:space="0" w:color="auto" w:frame="1"/>
          <w14:ligatures w14:val="none"/>
        </w:rPr>
        <w:t> </w:t>
      </w:r>
      <w:r w:rsidRPr="00CD2F33">
        <w:rPr>
          <w:rFonts w:ascii="Arial" w:eastAsia="Times New Roman" w:hAnsi="Arial" w:cs="Arial"/>
          <w:i/>
          <w:iCs/>
          <w:color w:val="333333"/>
          <w:kern w:val="0"/>
          <w:sz w:val="25"/>
          <w:szCs w:val="25"/>
          <w14:ligatures w14:val="none"/>
        </w:rPr>
        <w:t>Extended Library Education Programs: Proceedings of a Conference Held at the School of Library Service,</w:t>
      </w:r>
      <w:r w:rsidRPr="00CD2F33">
        <w:rPr>
          <w:rFonts w:ascii="Arial" w:eastAsia="Times New Roman" w:hAnsi="Arial" w:cs="Arial"/>
          <w:color w:val="333333"/>
          <w:kern w:val="0"/>
          <w:sz w:val="25"/>
          <w:szCs w:val="25"/>
          <w:bdr w:val="none" w:sz="0" w:space="0" w:color="auto" w:frame="1"/>
          <w14:ligatures w14:val="none"/>
        </w:rPr>
        <w:t> </w:t>
      </w:r>
      <w:r w:rsidRPr="00CD2F33">
        <w:rPr>
          <w:rFonts w:ascii="Arial" w:eastAsia="Times New Roman" w:hAnsi="Arial" w:cs="Arial"/>
          <w:color w:val="333333"/>
          <w:kern w:val="0"/>
          <w:sz w:val="25"/>
          <w:szCs w:val="25"/>
          <w14:ligatures w14:val="none"/>
        </w:rPr>
        <w:t>Columbia University, 13–14 March 1980. New York: Columbia University School of Library Service, 1980.</w:t>
      </w:r>
    </w:p>
    <w:p w14:paraId="36F02CDD" w14:textId="77777777" w:rsidR="00CD2F33" w:rsidRPr="00CD2F33" w:rsidRDefault="00CD2F33" w:rsidP="00CD2F33">
      <w:pPr>
        <w:shd w:val="clear" w:color="auto" w:fill="FFFFFF"/>
        <w:spacing w:beforeAutospacing="1" w:after="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*Belanger, Terry (2007). "The Rare Book Program at Columbia University, 1972–1992." In</w:t>
      </w:r>
      <w:r w:rsidRPr="00CD2F33">
        <w:rPr>
          <w:rFonts w:ascii="Arial" w:eastAsia="Times New Roman" w:hAnsi="Arial" w:cs="Arial"/>
          <w:color w:val="333333"/>
          <w:kern w:val="0"/>
          <w:sz w:val="25"/>
          <w:szCs w:val="25"/>
          <w:bdr w:val="none" w:sz="0" w:space="0" w:color="auto" w:frame="1"/>
          <w14:ligatures w14:val="none"/>
        </w:rPr>
        <w:t> </w:t>
      </w:r>
      <w:r w:rsidRPr="00CD2F33">
        <w:rPr>
          <w:rFonts w:ascii="Arial" w:eastAsia="Times New Roman" w:hAnsi="Arial" w:cs="Arial"/>
          <w:i/>
          <w:iCs/>
          <w:color w:val="333333"/>
          <w:kern w:val="0"/>
          <w:sz w:val="25"/>
          <w:szCs w:val="25"/>
          <w14:ligatures w14:val="none"/>
        </w:rPr>
        <w:t xml:space="preserve">The Commonwealth of Books: Essays and Studies in </w:t>
      </w:r>
      <w:proofErr w:type="spellStart"/>
      <w:r w:rsidRPr="00CD2F33">
        <w:rPr>
          <w:rFonts w:ascii="Arial" w:eastAsia="Times New Roman" w:hAnsi="Arial" w:cs="Arial"/>
          <w:i/>
          <w:iCs/>
          <w:color w:val="333333"/>
          <w:kern w:val="0"/>
          <w:sz w:val="25"/>
          <w:szCs w:val="25"/>
          <w14:ligatures w14:val="none"/>
        </w:rPr>
        <w:t>Honour</w:t>
      </w:r>
      <w:proofErr w:type="spellEnd"/>
      <w:r w:rsidRPr="00CD2F33">
        <w:rPr>
          <w:rFonts w:ascii="Arial" w:eastAsia="Times New Roman" w:hAnsi="Arial" w:cs="Arial"/>
          <w:i/>
          <w:iCs/>
          <w:color w:val="333333"/>
          <w:kern w:val="0"/>
          <w:sz w:val="25"/>
          <w:szCs w:val="25"/>
          <w14:ligatures w14:val="none"/>
        </w:rPr>
        <w:t xml:space="preserve"> of Ian Willison</w:t>
      </w:r>
      <w:r w:rsidRPr="00CD2F33">
        <w:rPr>
          <w:rFonts w:ascii="Arial" w:eastAsia="Times New Roman" w:hAnsi="Arial" w:cs="Arial"/>
          <w:i/>
          <w:iCs/>
          <w:color w:val="333333"/>
          <w:kern w:val="0"/>
          <w:sz w:val="25"/>
          <w:szCs w:val="25"/>
          <w:bdr w:val="none" w:sz="0" w:space="0" w:color="auto" w:frame="1"/>
          <w14:ligatures w14:val="none"/>
        </w:rPr>
        <w:t> </w:t>
      </w:r>
      <w:r w:rsidRPr="00CD2F33">
        <w:rPr>
          <w:rFonts w:ascii="Arial" w:eastAsia="Times New Roman" w:hAnsi="Arial" w:cs="Arial"/>
          <w:color w:val="333333"/>
          <w:kern w:val="0"/>
          <w:sz w:val="25"/>
          <w:szCs w:val="25"/>
          <w14:ligatures w14:val="none"/>
        </w:rPr>
        <w:t>(pp. 197–208). Ed. Wallace Kirsop. Melbourne: Centre for the Book, Monash University, 2007.</w:t>
      </w:r>
    </w:p>
    <w:p w14:paraId="36F5E956" w14:textId="77777777" w:rsidR="00CD2F33" w:rsidRPr="00CD2F33" w:rsidRDefault="00CD2F33" w:rsidP="00CD2F33">
      <w:pPr>
        <w:shd w:val="clear" w:color="auto" w:fill="FFFFFF"/>
        <w:spacing w:before="100" w:beforeAutospacing="1" w:after="100" w:afterAutospacing="1" w:line="240" w:lineRule="auto"/>
        <w:rPr>
          <w:rFonts w:ascii="Arial" w:eastAsia="Times New Roman" w:hAnsi="Arial" w:cs="Arial"/>
          <w:color w:val="333333"/>
          <w:kern w:val="0"/>
          <w:sz w:val="25"/>
          <w:szCs w:val="25"/>
          <w14:ligatures w14:val="none"/>
        </w:rPr>
      </w:pPr>
      <w:r w:rsidRPr="00CD2F33">
        <w:rPr>
          <w:rFonts w:ascii="Arial" w:eastAsia="Times New Roman" w:hAnsi="Arial" w:cs="Arial"/>
          <w:color w:val="333333"/>
          <w:kern w:val="0"/>
          <w:sz w:val="25"/>
          <w:szCs w:val="25"/>
          <w14:ligatures w14:val="none"/>
        </w:rPr>
        <w:t> </w:t>
      </w:r>
    </w:p>
    <w:p w14:paraId="68E14196" w14:textId="130553EC" w:rsidR="00224CE5" w:rsidRDefault="00CD2F33" w:rsidP="00CD2F33">
      <w:r w:rsidRPr="00CD2F33">
        <w:rPr>
          <w:rFonts w:ascii="Arial" w:eastAsia="Times New Roman" w:hAnsi="Arial" w:cs="Arial"/>
          <w:color w:val="333333"/>
          <w:kern w:val="0"/>
          <w:sz w:val="25"/>
          <w:szCs w:val="25"/>
          <w14:ligatures w14:val="none"/>
        </w:rPr>
        <w:br/>
      </w:r>
      <w:r w:rsidRPr="00CD2F33">
        <w:rPr>
          <w:rFonts w:ascii="Arial" w:eastAsia="Times New Roman" w:hAnsi="Arial" w:cs="Arial"/>
          <w:color w:val="333333"/>
          <w:kern w:val="0"/>
          <w:sz w:val="25"/>
          <w:szCs w:val="25"/>
          <w14:ligatures w14:val="none"/>
        </w:rPr>
        <w:br/>
      </w:r>
      <w:r w:rsidRPr="00CD2F33">
        <w:rPr>
          <w:rFonts w:ascii="Arial" w:eastAsia="Times New Roman" w:hAnsi="Arial" w:cs="Arial"/>
          <w:color w:val="333333"/>
          <w:kern w:val="0"/>
          <w:sz w:val="25"/>
          <w:szCs w:val="25"/>
          <w:shd w:val="clear" w:color="auto" w:fill="FFFFFF"/>
          <w14:ligatures w14:val="none"/>
        </w:rPr>
        <w:t>------------------------------</w:t>
      </w:r>
      <w:r w:rsidRPr="00CD2F33">
        <w:rPr>
          <w:rFonts w:ascii="Arial" w:eastAsia="Times New Roman" w:hAnsi="Arial" w:cs="Arial"/>
          <w:color w:val="333333"/>
          <w:kern w:val="0"/>
          <w:sz w:val="25"/>
          <w:szCs w:val="25"/>
          <w14:ligatures w14:val="none"/>
        </w:rPr>
        <w:br/>
      </w:r>
      <w:r w:rsidRPr="00CD2F33">
        <w:rPr>
          <w:rFonts w:ascii="Arial" w:eastAsia="Times New Roman" w:hAnsi="Arial" w:cs="Arial"/>
          <w:color w:val="333333"/>
          <w:kern w:val="0"/>
          <w:sz w:val="25"/>
          <w:szCs w:val="25"/>
          <w:shd w:val="clear" w:color="auto" w:fill="FFFFFF"/>
          <w14:ligatures w14:val="none"/>
        </w:rPr>
        <w:t>Kathleen de la Peña McCook</w:t>
      </w:r>
      <w:r w:rsidRPr="00CD2F33">
        <w:rPr>
          <w:rFonts w:ascii="Arial" w:eastAsia="Times New Roman" w:hAnsi="Arial" w:cs="Arial"/>
          <w:color w:val="333333"/>
          <w:kern w:val="0"/>
          <w:sz w:val="25"/>
          <w:szCs w:val="25"/>
          <w14:ligatures w14:val="none"/>
        </w:rPr>
        <w:br/>
      </w:r>
      <w:r w:rsidRPr="00CD2F33">
        <w:rPr>
          <w:rFonts w:ascii="Arial" w:eastAsia="Times New Roman" w:hAnsi="Arial" w:cs="Arial"/>
          <w:color w:val="333333"/>
          <w:kern w:val="0"/>
          <w:sz w:val="25"/>
          <w:szCs w:val="25"/>
          <w:shd w:val="clear" w:color="auto" w:fill="FFFFFF"/>
          <w14:ligatures w14:val="none"/>
        </w:rPr>
        <w:t>Distinguished University Professor</w:t>
      </w:r>
      <w:r w:rsidRPr="00CD2F33">
        <w:rPr>
          <w:rFonts w:ascii="Arial" w:eastAsia="Times New Roman" w:hAnsi="Arial" w:cs="Arial"/>
          <w:color w:val="333333"/>
          <w:kern w:val="0"/>
          <w:sz w:val="25"/>
          <w:szCs w:val="25"/>
          <w14:ligatures w14:val="none"/>
        </w:rPr>
        <w:br/>
      </w:r>
      <w:r w:rsidRPr="00CD2F33">
        <w:rPr>
          <w:rFonts w:ascii="Arial" w:eastAsia="Times New Roman" w:hAnsi="Arial" w:cs="Arial"/>
          <w:color w:val="333333"/>
          <w:kern w:val="0"/>
          <w:sz w:val="25"/>
          <w:szCs w:val="25"/>
          <w:shd w:val="clear" w:color="auto" w:fill="FFFFFF"/>
          <w14:ligatures w14:val="none"/>
        </w:rPr>
        <w:t>School of Information</w:t>
      </w:r>
      <w:r w:rsidRPr="00CD2F33">
        <w:rPr>
          <w:rFonts w:ascii="Arial" w:eastAsia="Times New Roman" w:hAnsi="Arial" w:cs="Arial"/>
          <w:color w:val="333333"/>
          <w:kern w:val="0"/>
          <w:sz w:val="25"/>
          <w:szCs w:val="25"/>
          <w14:ligatures w14:val="none"/>
        </w:rPr>
        <w:br/>
      </w:r>
      <w:r w:rsidRPr="00CD2F33">
        <w:rPr>
          <w:rFonts w:ascii="Arial" w:eastAsia="Times New Roman" w:hAnsi="Arial" w:cs="Arial"/>
          <w:color w:val="333333"/>
          <w:kern w:val="0"/>
          <w:sz w:val="25"/>
          <w:szCs w:val="25"/>
          <w:shd w:val="clear" w:color="auto" w:fill="FFFFFF"/>
          <w14:ligatures w14:val="none"/>
        </w:rPr>
        <w:t>University of South Florida</w:t>
      </w:r>
      <w:r w:rsidRPr="00CD2F33">
        <w:rPr>
          <w:rFonts w:ascii="Arial" w:eastAsia="Times New Roman" w:hAnsi="Arial" w:cs="Arial"/>
          <w:color w:val="333333"/>
          <w:kern w:val="0"/>
          <w:sz w:val="25"/>
          <w:szCs w:val="25"/>
          <w14:ligatures w14:val="none"/>
        </w:rPr>
        <w:br/>
      </w:r>
      <w:r w:rsidRPr="00CD2F33">
        <w:rPr>
          <w:rFonts w:ascii="Arial" w:eastAsia="Times New Roman" w:hAnsi="Arial" w:cs="Arial"/>
          <w:color w:val="333333"/>
          <w:kern w:val="0"/>
          <w:sz w:val="25"/>
          <w:szCs w:val="25"/>
          <w:shd w:val="clear" w:color="auto" w:fill="FFFFFF"/>
          <w14:ligatures w14:val="none"/>
        </w:rP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33"/>
    <w:rsid w:val="00224CE5"/>
    <w:rsid w:val="00392ADE"/>
    <w:rsid w:val="005469EE"/>
    <w:rsid w:val="005D1E89"/>
    <w:rsid w:val="008A5B08"/>
    <w:rsid w:val="00902AD9"/>
    <w:rsid w:val="00CD2F33"/>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27D9"/>
  <w15:chartTrackingRefBased/>
  <w15:docId w15:val="{E645FF06-8F8C-4B56-BCAA-F71DCD0A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F33"/>
    <w:rPr>
      <w:rFonts w:eastAsiaTheme="majorEastAsia" w:cstheme="majorBidi"/>
      <w:color w:val="272727" w:themeColor="text1" w:themeTint="D8"/>
    </w:rPr>
  </w:style>
  <w:style w:type="paragraph" w:styleId="Title">
    <w:name w:val="Title"/>
    <w:basedOn w:val="Normal"/>
    <w:next w:val="Normal"/>
    <w:link w:val="TitleChar"/>
    <w:uiPriority w:val="10"/>
    <w:qFormat/>
    <w:rsid w:val="00CD2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F33"/>
    <w:pPr>
      <w:spacing w:before="160"/>
      <w:jc w:val="center"/>
    </w:pPr>
    <w:rPr>
      <w:i/>
      <w:iCs/>
      <w:color w:val="404040" w:themeColor="text1" w:themeTint="BF"/>
    </w:rPr>
  </w:style>
  <w:style w:type="character" w:customStyle="1" w:styleId="QuoteChar">
    <w:name w:val="Quote Char"/>
    <w:basedOn w:val="DefaultParagraphFont"/>
    <w:link w:val="Quote"/>
    <w:uiPriority w:val="29"/>
    <w:rsid w:val="00CD2F33"/>
    <w:rPr>
      <w:i/>
      <w:iCs/>
      <w:color w:val="404040" w:themeColor="text1" w:themeTint="BF"/>
    </w:rPr>
  </w:style>
  <w:style w:type="paragraph" w:styleId="ListParagraph">
    <w:name w:val="List Paragraph"/>
    <w:basedOn w:val="Normal"/>
    <w:uiPriority w:val="34"/>
    <w:qFormat/>
    <w:rsid w:val="00CD2F33"/>
    <w:pPr>
      <w:ind w:left="720"/>
      <w:contextualSpacing/>
    </w:pPr>
  </w:style>
  <w:style w:type="character" w:styleId="IntenseEmphasis">
    <w:name w:val="Intense Emphasis"/>
    <w:basedOn w:val="DefaultParagraphFont"/>
    <w:uiPriority w:val="21"/>
    <w:qFormat/>
    <w:rsid w:val="00CD2F33"/>
    <w:rPr>
      <w:i/>
      <w:iCs/>
      <w:color w:val="0F4761" w:themeColor="accent1" w:themeShade="BF"/>
    </w:rPr>
  </w:style>
  <w:style w:type="paragraph" w:styleId="IntenseQuote">
    <w:name w:val="Intense Quote"/>
    <w:basedOn w:val="Normal"/>
    <w:next w:val="Normal"/>
    <w:link w:val="IntenseQuoteChar"/>
    <w:uiPriority w:val="30"/>
    <w:qFormat/>
    <w:rsid w:val="00CD2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F33"/>
    <w:rPr>
      <w:i/>
      <w:iCs/>
      <w:color w:val="0F4761" w:themeColor="accent1" w:themeShade="BF"/>
    </w:rPr>
  </w:style>
  <w:style w:type="character" w:styleId="IntenseReference">
    <w:name w:val="Intense Reference"/>
    <w:basedOn w:val="DefaultParagraphFont"/>
    <w:uiPriority w:val="32"/>
    <w:qFormat/>
    <w:rsid w:val="00CD2F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10.safelinks.protection.outlook.com/?url=https%3A%2F%2Fwww.encyclopedia.com%2Farts%2Feducational-magazines%2Fdarling-richard-lewis-1925-2003&amp;data=05%7C02%7Cdbs21%40psu.edu%7C49b1cff29e15464f859408dd2f3dfc75%7C7cf48d453ddb4389a9c1c115526eb52e%7C0%7C0%7C638718665461155009%7CUnknown%7CTWFpbGZsb3d8eyJFbXB0eU1hcGkiOnRydWUsIlYiOiIwLjAuMDAwMCIsIlAiOiJXaW4zMiIsIkFOIjoiTWFpbCIsIldUIjoyfQ%3D%3D%7C0%7C%7C%7C&amp;sdata=VjdO7uur9VKXtqpy0CfnZds8RQJUU%2BLEA2%2FXumoO3i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2025-01-07T21:57:00Z</dcterms:created>
  <dcterms:modified xsi:type="dcterms:W3CDTF">2025-01-07T21:59:00Z</dcterms:modified>
</cp:coreProperties>
</file>